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234C0">
      <w:pPr>
        <w:pStyle w:val="20"/>
        <w:rPr>
          <w:lang w:eastAsia="zh-CN"/>
        </w:rPr>
      </w:pPr>
      <w:r>
        <w:rPr>
          <w:rFonts w:hint="eastAsia"/>
          <w:lang w:eastAsia="zh-CN"/>
        </w:rPr>
        <w:t>瑞仕格立库W</w:t>
      </w:r>
      <w:r>
        <w:rPr>
          <w:lang w:eastAsia="zh-CN"/>
        </w:rPr>
        <w:t>MS</w:t>
      </w:r>
      <w:r>
        <w:rPr>
          <w:rFonts w:hint="eastAsia"/>
          <w:lang w:eastAsia="zh-CN"/>
        </w:rPr>
        <w:t>与</w:t>
      </w:r>
      <w:r>
        <w:rPr>
          <w:rFonts w:hint="eastAsia"/>
          <w:lang w:val="en-US" w:eastAsia="zh-CN"/>
        </w:rPr>
        <w:t>凤铝</w:t>
      </w:r>
      <w:r>
        <w:rPr>
          <w:rFonts w:hint="eastAsia" w:eastAsiaTheme="minorEastAsia"/>
          <w:szCs w:val="20"/>
          <w:lang w:val="en-US" w:eastAsia="zh-CN"/>
        </w:rPr>
        <w:t>COMMS</w:t>
      </w:r>
      <w:r>
        <w:rPr>
          <w:rFonts w:hint="eastAsia"/>
          <w:lang w:eastAsia="zh-CN"/>
        </w:rPr>
        <w:t>接口文件</w:t>
      </w:r>
    </w:p>
    <w:p w14:paraId="51DE6D6A">
      <w:pPr>
        <w:pStyle w:val="2"/>
        <w:rPr>
          <w:rFonts w:eastAsiaTheme="minorEastAsia"/>
          <w:lang w:eastAsia="zh-CN"/>
        </w:rPr>
      </w:pPr>
      <w:r>
        <w:rPr>
          <w:rFonts w:hint="eastAsia" w:eastAsiaTheme="minorEastAsia"/>
          <w:lang w:eastAsia="zh-CN"/>
        </w:rPr>
        <w:t>接口清单</w:t>
      </w:r>
    </w:p>
    <w:tbl>
      <w:tblPr>
        <w:tblStyle w:val="25"/>
        <w:tblW w:w="93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606"/>
        <w:gridCol w:w="1418"/>
        <w:gridCol w:w="1276"/>
        <w:gridCol w:w="1559"/>
        <w:gridCol w:w="2268"/>
      </w:tblGrid>
      <w:tr w14:paraId="284BD1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Header/>
        </w:trPr>
        <w:tc>
          <w:tcPr>
            <w:tcW w:w="1224" w:type="dxa"/>
            <w:shd w:val="clear" w:color="auto" w:fill="E7E6E6" w:themeFill="background2"/>
          </w:tcPr>
          <w:p w14:paraId="2B89FC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接口名称</w:t>
            </w:r>
          </w:p>
        </w:tc>
        <w:tc>
          <w:tcPr>
            <w:tcW w:w="1606" w:type="dxa"/>
            <w:shd w:val="clear" w:color="auto" w:fill="E7E6E6" w:themeFill="background2"/>
            <w:noWrap/>
          </w:tcPr>
          <w:p w14:paraId="6798F56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方向</w:t>
            </w:r>
          </w:p>
        </w:tc>
        <w:tc>
          <w:tcPr>
            <w:tcW w:w="1418" w:type="dxa"/>
            <w:shd w:val="clear" w:color="auto" w:fill="E7E6E6" w:themeFill="background2"/>
            <w:noWrap/>
          </w:tcPr>
          <w:p w14:paraId="720BD56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场景</w:t>
            </w:r>
          </w:p>
        </w:tc>
        <w:tc>
          <w:tcPr>
            <w:tcW w:w="1276" w:type="dxa"/>
            <w:shd w:val="clear" w:color="auto" w:fill="E7E6E6" w:themeFill="background2"/>
          </w:tcPr>
          <w:p w14:paraId="4B06877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触发节点</w:t>
            </w:r>
          </w:p>
        </w:tc>
        <w:tc>
          <w:tcPr>
            <w:tcW w:w="1559" w:type="dxa"/>
            <w:shd w:val="clear" w:color="auto" w:fill="E7E6E6" w:themeFill="background2"/>
          </w:tcPr>
          <w:p w14:paraId="5488B3B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关键信息</w:t>
            </w:r>
          </w:p>
        </w:tc>
        <w:tc>
          <w:tcPr>
            <w:tcW w:w="2268" w:type="dxa"/>
            <w:shd w:val="clear" w:color="auto" w:fill="E7E6E6" w:themeFill="background2"/>
          </w:tcPr>
          <w:p w14:paraId="62AD2AB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备注</w:t>
            </w:r>
          </w:p>
        </w:tc>
      </w:tr>
      <w:tr w14:paraId="1F6ED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1224" w:type="dxa"/>
          </w:tcPr>
          <w:p w14:paraId="7FB39EE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料框入库申请</w:t>
            </w:r>
          </w:p>
        </w:tc>
        <w:tc>
          <w:tcPr>
            <w:tcW w:w="1606" w:type="dxa"/>
            <w:noWrap/>
          </w:tcPr>
          <w:p w14:paraId="28E343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31B1D6C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瑞仕格WMS入库框号向凤铝COMMS发送入库申请</w:t>
            </w:r>
            <w:r>
              <w:rPr>
                <w:rFonts w:hint="eastAsia"/>
                <w:lang w:val="en-US" w:eastAsia="zh-CN"/>
              </w:rPr>
              <w:t>（涉及坯料入库，隔热半成品入库，成品入库，模具入库）</w:t>
            </w:r>
          </w:p>
        </w:tc>
        <w:tc>
          <w:tcPr>
            <w:tcW w:w="1276" w:type="dxa"/>
          </w:tcPr>
          <w:p w14:paraId="0E8A726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</w:t>
            </w:r>
            <w:bookmarkStart w:id="0" w:name="_GoBack"/>
            <w:bookmarkEnd w:id="0"/>
            <w:r>
              <w:rPr>
                <w:rFonts w:hint="eastAsia" w:eastAsiaTheme="minorEastAsia"/>
                <w:szCs w:val="20"/>
                <w:lang w:val="en-US" w:eastAsia="zh-CN"/>
              </w:rPr>
              <w:t>入库</w:t>
            </w:r>
          </w:p>
        </w:tc>
        <w:tc>
          <w:tcPr>
            <w:tcW w:w="1559" w:type="dxa"/>
          </w:tcPr>
          <w:p w14:paraId="7053C3E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  <w:r>
              <w:rPr>
                <w:rFonts w:hint="eastAsia" w:eastAsiaTheme="minorEastAsia"/>
                <w:szCs w:val="20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0"/>
                <w:lang w:val="en-US" w:eastAsia="zh-CN"/>
              </w:rPr>
              <w:t>当前扫码所在区域/仓库</w:t>
            </w:r>
            <w:r>
              <w:rPr>
                <w:rFonts w:hint="eastAsia" w:eastAsiaTheme="minorEastAsia"/>
                <w:szCs w:val="20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0"/>
                <w:lang w:val="en-US" w:eastAsia="zh-CN"/>
              </w:rPr>
              <w:t>当前扫码所在点位</w:t>
            </w:r>
          </w:p>
        </w:tc>
        <w:tc>
          <w:tcPr>
            <w:tcW w:w="2268" w:type="dxa"/>
          </w:tcPr>
          <w:p w14:paraId="7C31D96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5C3A0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24" w:type="dxa"/>
          </w:tcPr>
          <w:p w14:paraId="7A83F9A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default" w:eastAsiaTheme="minorEastAsia"/>
                <w:szCs w:val="20"/>
                <w:lang w:val="de-CH" w:eastAsia="de-CH"/>
              </w:rPr>
              <w:t>入库结果回传</w:t>
            </w:r>
          </w:p>
        </w:tc>
        <w:tc>
          <w:tcPr>
            <w:tcW w:w="1606" w:type="dxa"/>
            <w:noWrap/>
          </w:tcPr>
          <w:p w14:paraId="340D261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777A9F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瑞仕格WMS料框入仓指令、到达入库口、到达库内具体库位时推送给凤铝COMMS</w:t>
            </w:r>
          </w:p>
        </w:tc>
        <w:tc>
          <w:tcPr>
            <w:tcW w:w="1276" w:type="dxa"/>
          </w:tcPr>
          <w:p w14:paraId="365594E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料框到达库位</w:t>
            </w:r>
          </w:p>
        </w:tc>
        <w:tc>
          <w:tcPr>
            <w:tcW w:w="1559" w:type="dxa"/>
          </w:tcPr>
          <w:p w14:paraId="097153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 框号</w:t>
            </w:r>
          </w:p>
          <w:p w14:paraId="0F0ED0A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目标区域(仓库编码)</w:t>
            </w:r>
          </w:p>
          <w:p w14:paraId="70F859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目标点位(库位编码)</w:t>
            </w:r>
          </w:p>
          <w:p w14:paraId="4A8DB7A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5DCEA91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7A87D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224" w:type="dxa"/>
          </w:tcPr>
          <w:p w14:paraId="3913E9C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料框库位变更</w:t>
            </w:r>
          </w:p>
        </w:tc>
        <w:tc>
          <w:tcPr>
            <w:tcW w:w="1606" w:type="dxa"/>
            <w:noWrap/>
          </w:tcPr>
          <w:p w14:paraId="4BFCE4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3FE2F81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料框在库内挪动位置后，推送给凤铝COMMS</w:t>
            </w:r>
          </w:p>
        </w:tc>
        <w:tc>
          <w:tcPr>
            <w:tcW w:w="1276" w:type="dxa"/>
          </w:tcPr>
          <w:p w14:paraId="0155A11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料框库内移库</w:t>
            </w:r>
          </w:p>
        </w:tc>
        <w:tc>
          <w:tcPr>
            <w:tcW w:w="1559" w:type="dxa"/>
          </w:tcPr>
          <w:p w14:paraId="4D10E0E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215A5B2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源区域</w:t>
            </w:r>
          </w:p>
          <w:p w14:paraId="722FBE8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源点位</w:t>
            </w:r>
          </w:p>
          <w:p w14:paraId="0C444D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</w:t>
            </w:r>
          </w:p>
          <w:p w14:paraId="121CBC8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</w:t>
            </w:r>
          </w:p>
          <w:p w14:paraId="2EB4EF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33F935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19C28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224" w:type="dxa"/>
          </w:tcPr>
          <w:p w14:paraId="4771FBE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料框出库请求</w:t>
            </w:r>
          </w:p>
        </w:tc>
        <w:tc>
          <w:tcPr>
            <w:tcW w:w="1606" w:type="dxa"/>
            <w:noWrap/>
          </w:tcPr>
          <w:p w14:paraId="7AD9AD5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0BDC26C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凤铝COMMS通知瑞仕格WMS料框出库并指定对应区域</w:t>
            </w:r>
          </w:p>
        </w:tc>
        <w:tc>
          <w:tcPr>
            <w:tcW w:w="1276" w:type="dxa"/>
          </w:tcPr>
          <w:p w14:paraId="17C81BB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 料框出库</w:t>
            </w:r>
          </w:p>
        </w:tc>
        <w:tc>
          <w:tcPr>
            <w:tcW w:w="1559" w:type="dxa"/>
          </w:tcPr>
          <w:p w14:paraId="72DC5E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020AF9A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目标区域(生产区域/发货区域)</w:t>
            </w:r>
          </w:p>
          <w:p w14:paraId="76AB137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目标点位(生产区点位/发货点位)</w:t>
            </w:r>
          </w:p>
        </w:tc>
        <w:tc>
          <w:tcPr>
            <w:tcW w:w="2268" w:type="dxa"/>
          </w:tcPr>
          <w:p w14:paraId="72ED6ED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55791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24" w:type="dxa"/>
          </w:tcPr>
          <w:p w14:paraId="57B71A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出</w:t>
            </w:r>
            <w:r>
              <w:rPr>
                <w:rFonts w:hint="default" w:eastAsiaTheme="minorEastAsia"/>
                <w:szCs w:val="20"/>
                <w:lang w:val="de-CH" w:eastAsia="de-CH"/>
              </w:rPr>
              <w:t>库结果回传</w:t>
            </w:r>
          </w:p>
        </w:tc>
        <w:tc>
          <w:tcPr>
            <w:tcW w:w="1606" w:type="dxa"/>
            <w:noWrap/>
          </w:tcPr>
          <w:p w14:paraId="2677232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438C6C7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瑞仕格WMS料框执行出仓指令、到达出库口时推送给凤铝COMMS</w:t>
            </w:r>
          </w:p>
        </w:tc>
        <w:tc>
          <w:tcPr>
            <w:tcW w:w="1276" w:type="dxa"/>
          </w:tcPr>
          <w:p w14:paraId="7D297D7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料框到达出库位置</w:t>
            </w:r>
          </w:p>
        </w:tc>
        <w:tc>
          <w:tcPr>
            <w:tcW w:w="1559" w:type="dxa"/>
          </w:tcPr>
          <w:p w14:paraId="1FDCDB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28969B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</w:t>
            </w:r>
          </w:p>
          <w:p w14:paraId="11D8C0E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</w:t>
            </w:r>
          </w:p>
          <w:p w14:paraId="0E64526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465F6A2D">
            <w:pPr>
              <w:pStyle w:val="4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3756D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224" w:type="dxa"/>
          </w:tcPr>
          <w:p w14:paraId="20EBC0C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分拣请求</w:t>
            </w:r>
          </w:p>
        </w:tc>
        <w:tc>
          <w:tcPr>
            <w:tcW w:w="1606" w:type="dxa"/>
            <w:noWrap/>
          </w:tcPr>
          <w:p w14:paraId="0F4E526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4ABC0C4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凤铝COMMS通知瑞仕格WMS料框分拣</w:t>
            </w:r>
          </w:p>
        </w:tc>
        <w:tc>
          <w:tcPr>
            <w:tcW w:w="1276" w:type="dxa"/>
          </w:tcPr>
          <w:p w14:paraId="2B3048A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料框分拣</w:t>
            </w:r>
          </w:p>
        </w:tc>
        <w:tc>
          <w:tcPr>
            <w:tcW w:w="1559" w:type="dxa"/>
          </w:tcPr>
          <w:p w14:paraId="348229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0EEF40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优先级</w:t>
            </w:r>
          </w:p>
          <w:p w14:paraId="4952F0B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分拣单据号</w:t>
            </w:r>
          </w:p>
          <w:p w14:paraId="2A8C54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分拣明细信息</w:t>
            </w:r>
          </w:p>
        </w:tc>
        <w:tc>
          <w:tcPr>
            <w:tcW w:w="2268" w:type="dxa"/>
          </w:tcPr>
          <w:p w14:paraId="20715857">
            <w:pPr>
              <w:pStyle w:val="4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Autospacing="0" w:afterAutospacing="0"/>
              <w:ind w:left="0" w:leftChars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16A92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224" w:type="dxa"/>
          </w:tcPr>
          <w:p w14:paraId="18E005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获取料框位置</w:t>
            </w:r>
          </w:p>
        </w:tc>
        <w:tc>
          <w:tcPr>
            <w:tcW w:w="1606" w:type="dxa"/>
            <w:noWrap/>
          </w:tcPr>
          <w:p w14:paraId="653008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7EB23D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凤铝COMMS通过传入信息获取框号及库位信息</w:t>
            </w:r>
          </w:p>
        </w:tc>
        <w:tc>
          <w:tcPr>
            <w:tcW w:w="1276" w:type="dxa"/>
          </w:tcPr>
          <w:p w14:paraId="16E6BDF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获取料框位置</w:t>
            </w:r>
          </w:p>
        </w:tc>
        <w:tc>
          <w:tcPr>
            <w:tcW w:w="1559" w:type="dxa"/>
          </w:tcPr>
          <w:p w14:paraId="2D1284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仓库区域</w:t>
            </w:r>
          </w:p>
          <w:p w14:paraId="71E5222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仓库巷道</w:t>
            </w:r>
          </w:p>
          <w:p w14:paraId="1B90F3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料框库位</w:t>
            </w:r>
          </w:p>
          <w:p w14:paraId="32EBE21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料框框号</w:t>
            </w:r>
          </w:p>
        </w:tc>
        <w:tc>
          <w:tcPr>
            <w:tcW w:w="2268" w:type="dxa"/>
          </w:tcPr>
          <w:p w14:paraId="17F46A9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COMMS通过该接口向WCS发起请求，WCS在返回响应中回告物料框位置。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COMMS的请求框号不为空时，返回该框的位置信息；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COMMS的请求框号为空、库位不为空时，返回该库位的料框信息；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COMMS的请求框号、库位为空、巷道不为空时，返回该巷道的所有料框信息；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COMMS的请求框号、库位、巷道为空、仓库不为空时，返回该仓库的所有料框信息；</w:t>
            </w:r>
          </w:p>
        </w:tc>
      </w:tr>
      <w:tr w14:paraId="3E474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224" w:type="dxa"/>
            <w:shd w:val="clear" w:color="auto" w:fill="auto"/>
            <w:vAlign w:val="top"/>
          </w:tcPr>
          <w:p w14:paraId="0E64C0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Vrinda" w:eastAsiaTheme="minorEastAsia"/>
                <w:sz w:val="20"/>
                <w:szCs w:val="20"/>
                <w:lang w:val="en-US" w:eastAsia="zh-CN" w:bidi="ar-SA"/>
              </w:rPr>
              <w:t>料框取消任务</w:t>
            </w:r>
          </w:p>
        </w:tc>
        <w:tc>
          <w:tcPr>
            <w:tcW w:w="1606" w:type="dxa"/>
            <w:shd w:val="clear" w:color="auto" w:fill="auto"/>
            <w:noWrap/>
            <w:vAlign w:val="top"/>
          </w:tcPr>
          <w:p w14:paraId="1256C36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0249AF0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凤铝COMMS取消料框任务</w:t>
            </w:r>
          </w:p>
        </w:tc>
        <w:tc>
          <w:tcPr>
            <w:tcW w:w="1276" w:type="dxa"/>
            <w:shd w:val="clear" w:color="auto" w:fill="auto"/>
            <w:vAlign w:val="top"/>
          </w:tcPr>
          <w:p w14:paraId="25E731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料框料框未执行动作可取消</w:t>
            </w:r>
          </w:p>
        </w:tc>
        <w:tc>
          <w:tcPr>
            <w:tcW w:w="1559" w:type="dxa"/>
            <w:shd w:val="clear" w:color="auto" w:fill="auto"/>
            <w:vAlign w:val="top"/>
          </w:tcPr>
          <w:p w14:paraId="56B7D5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121008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源区域</w:t>
            </w:r>
          </w:p>
        </w:tc>
        <w:tc>
          <w:tcPr>
            <w:tcW w:w="2268" w:type="dxa"/>
            <w:shd w:val="clear" w:color="auto" w:fill="auto"/>
            <w:vAlign w:val="top"/>
          </w:tcPr>
          <w:p w14:paraId="44CB498B">
            <w:pPr>
              <w:pStyle w:val="4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Autospacing="0" w:afterAutospacing="0"/>
              <w:ind w:left="0" w:leftChars="0" w:right="0" w:firstLine="0" w:firstLineChars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</w:p>
        </w:tc>
      </w:tr>
    </w:tbl>
    <w:p w14:paraId="54B7060D">
      <w:pPr>
        <w:rPr>
          <w:rFonts w:eastAsiaTheme="minorEastAsia"/>
          <w:lang w:val="de-CH" w:eastAsia="zh-CN"/>
        </w:rPr>
      </w:pPr>
    </w:p>
    <w:p w14:paraId="5A321997">
      <w:pPr>
        <w:pStyle w:val="2"/>
        <w:rPr>
          <w:rFonts w:eastAsiaTheme="minorEastAsia"/>
          <w:lang w:eastAsia="zh-CN"/>
        </w:rPr>
      </w:pPr>
      <w:r>
        <w:rPr>
          <w:rFonts w:hint="eastAsia" w:eastAsiaTheme="minorEastAsia"/>
          <w:lang w:eastAsia="zh-CN"/>
        </w:rPr>
        <w:t>接口通讯说明</w:t>
      </w:r>
    </w:p>
    <w:p w14:paraId="581819FF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en-US" w:eastAsia="zh-CN"/>
        </w:rPr>
        <w:t>瑞仕格</w:t>
      </w:r>
      <w:r>
        <w:rPr>
          <w:rFonts w:hint="eastAsia" w:eastAsiaTheme="minorEastAsia"/>
          <w:lang w:val="de-CH" w:eastAsia="zh-CN"/>
        </w:rPr>
        <w:t>WMS与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val="de-CH" w:eastAsia="zh-CN"/>
        </w:rPr>
        <w:t>不会通过直连的方式进行通讯，</w:t>
      </w:r>
      <w:r>
        <w:t>接口通过REST+JSON的方式进行传输</w:t>
      </w:r>
      <w:r>
        <w:rPr>
          <w:rFonts w:hint="eastAsia" w:eastAsiaTheme="minorEastAsia"/>
          <w:lang w:val="de-CH" w:eastAsia="zh-CN"/>
        </w:rPr>
        <w:t>。</w:t>
      </w:r>
    </w:p>
    <w:p w14:paraId="772BF518">
      <w:pPr>
        <w:pStyle w:val="3"/>
        <w:rPr>
          <w:rFonts w:eastAsiaTheme="minorEastAsia"/>
        </w:rPr>
      </w:pPr>
      <w:r>
        <w:rPr>
          <w:rFonts w:hint="eastAsia" w:eastAsiaTheme="minorEastAsia"/>
        </w:rPr>
        <w:t>接口身份</w:t>
      </w:r>
      <w:r>
        <w:rPr>
          <w:rFonts w:hint="eastAsia" w:ascii="宋体" w:hAnsi="宋体" w:eastAsia="宋体" w:cs="宋体"/>
        </w:rPr>
        <w:t>认证</w:t>
      </w:r>
    </w:p>
    <w:p w14:paraId="67B3D298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de-CH" w:eastAsia="zh-CN"/>
        </w:rPr>
        <w:t>对于</w:t>
      </w:r>
      <w:r>
        <w:rPr>
          <w:rFonts w:hint="eastAsia" w:eastAsiaTheme="minorEastAsia"/>
          <w:lang w:val="en-US" w:eastAsia="zh-CN"/>
        </w:rPr>
        <w:t>凤铝</w:t>
      </w:r>
      <w:r>
        <w:rPr>
          <w:rFonts w:hint="eastAsia" w:eastAsiaTheme="minorEastAsia"/>
          <w:lang w:val="de-CH" w:eastAsia="zh-CN"/>
        </w:rPr>
        <w:t>项目而言，会采用基本身份认证。用户名和密码待上位系统提供。</w:t>
      </w:r>
    </w:p>
    <w:p w14:paraId="48B30F81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de-CH" w:eastAsia="zh-CN"/>
        </w:rPr>
        <w:t>包括测试环境和正式环境的信息。</w:t>
      </w:r>
    </w:p>
    <w:p w14:paraId="375FCB45">
      <w:pPr>
        <w:pStyle w:val="3"/>
      </w:pPr>
      <w:r>
        <w:rPr>
          <w:rFonts w:hint="eastAsia" w:eastAsia="宋体"/>
        </w:rPr>
        <w:t>接口非必要字段处理</w:t>
      </w:r>
    </w:p>
    <w:p w14:paraId="7105DE98">
      <w:pPr>
        <w:rPr>
          <w:rFonts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接口报文中，非必要字段且没有赋值时</w:t>
      </w:r>
      <w:r>
        <w:rPr>
          <w:rFonts w:hint="eastAsia" w:ascii="宋体" w:hAnsi="宋体" w:eastAsia="宋体" w:cs="宋体"/>
          <w:lang w:val="en-US" w:eastAsia="zh-CN"/>
        </w:rPr>
        <w:t>可以定义为空</w:t>
      </w:r>
      <w:r>
        <w:rPr>
          <w:rFonts w:hint="eastAsia" w:ascii="宋体" w:hAnsi="宋体" w:eastAsia="宋体" w:cs="宋体"/>
          <w:lang w:eastAsia="zh-CN"/>
        </w:rPr>
        <w:t>。</w:t>
      </w:r>
    </w:p>
    <w:p w14:paraId="3E037F34">
      <w:pPr>
        <w:pStyle w:val="2"/>
        <w:rPr>
          <w:rFonts w:eastAsiaTheme="minorEastAsia"/>
          <w:lang w:eastAsia="zh-CN"/>
        </w:rPr>
      </w:pPr>
      <w:r>
        <w:rPr>
          <w:rFonts w:hint="eastAsia" w:eastAsiaTheme="minorEastAsia"/>
          <w:lang w:eastAsia="zh-CN"/>
        </w:rPr>
        <w:t>系统基础数据映射</w:t>
      </w:r>
    </w:p>
    <w:p w14:paraId="4B6D338F">
      <w:pPr>
        <w:pStyle w:val="3"/>
        <w:rPr>
          <w:rFonts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瑞仕格WMS</w:t>
      </w:r>
      <w:r>
        <w:rPr>
          <w:rFonts w:hint="eastAsia" w:eastAsiaTheme="minorEastAsia"/>
          <w:lang w:eastAsia="zh-CN"/>
        </w:rPr>
        <w:t>系统与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对应</w:t>
      </w:r>
      <w:r>
        <w:rPr>
          <w:rFonts w:hint="eastAsia" w:eastAsiaTheme="minorEastAsia"/>
          <w:lang w:val="en-US" w:eastAsia="zh-CN"/>
        </w:rPr>
        <w:t>点位及区域</w:t>
      </w:r>
      <w:r>
        <w:rPr>
          <w:rFonts w:hint="eastAsia" w:eastAsiaTheme="minorEastAsia"/>
          <w:lang w:eastAsia="zh-CN"/>
        </w:rPr>
        <w:t>（待定）</w:t>
      </w:r>
    </w:p>
    <w:p w14:paraId="1180D638">
      <w:pPr>
        <w:rPr>
          <w:rFonts w:eastAsia="宋体"/>
          <w:lang w:eastAsia="zh-CN"/>
        </w:rPr>
      </w:pPr>
    </w:p>
    <w:p w14:paraId="21415561">
      <w:pPr>
        <w:pStyle w:val="2"/>
        <w:rPr>
          <w:lang w:eastAsia="zh-CN"/>
        </w:rPr>
      </w:pP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调用瑞仕格立库W</w:t>
      </w:r>
      <w:r>
        <w:rPr>
          <w:rFonts w:eastAsiaTheme="minorEastAsia"/>
          <w:lang w:eastAsia="zh-CN"/>
        </w:rPr>
        <w:t>MS</w:t>
      </w:r>
      <w:r>
        <w:rPr>
          <w:rFonts w:hint="eastAsia" w:eastAsiaTheme="minorEastAsia"/>
          <w:lang w:eastAsia="zh-CN"/>
        </w:rPr>
        <w:t>（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-&gt;瑞仕格WMS）</w:t>
      </w:r>
    </w:p>
    <w:p w14:paraId="6597F04D">
      <w:pPr>
        <w:pStyle w:val="3"/>
      </w:pPr>
      <w:r>
        <w:rPr>
          <w:rFonts w:hint="eastAsia" w:ascii="宋体" w:hAnsi="宋体" w:eastAsia="宋体" w:cs="宋体"/>
          <w:lang w:eastAsia="zh-CN"/>
        </w:rPr>
        <w:t>瑞仕格立库WMS响应消息</w:t>
      </w:r>
      <w:r>
        <w:t>​​ Response message</w:t>
      </w:r>
    </w:p>
    <w:p w14:paraId="123E03D9">
      <w:pPr>
        <w:rPr>
          <w:lang w:val="de-CH"/>
        </w:rPr>
      </w:pPr>
      <w:r>
        <w:rPr>
          <w:lang w:val="de-CH"/>
        </w:rPr>
        <w:t>​​</w:t>
      </w:r>
      <w:r>
        <w:rPr>
          <w:szCs w:val="20"/>
        </w:rPr>
        <w:t>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接口</w:t>
      </w:r>
      <w:r>
        <w:rPr>
          <w:szCs w:val="20"/>
          <w:lang w:val="de-CH"/>
        </w:rPr>
        <w:t>，</w:t>
      </w:r>
      <w:r>
        <w:rPr>
          <w:szCs w:val="20"/>
        </w:rPr>
        <w:t>如果调用成功是通过</w:t>
      </w:r>
      <w:r>
        <w:rPr>
          <w:szCs w:val="20"/>
          <w:lang w:val="de-CH"/>
        </w:rPr>
        <w:t>Status</w:t>
      </w:r>
      <w:r>
        <w:rPr>
          <w:szCs w:val="20"/>
        </w:rPr>
        <w:t>来判别</w:t>
      </w:r>
      <w:r>
        <w:rPr>
          <w:szCs w:val="20"/>
          <w:lang w:val="de-CH"/>
        </w:rPr>
        <w:t>，Status</w:t>
      </w:r>
      <w:r>
        <w:rPr>
          <w:rFonts w:hint="eastAsia" w:eastAsia="宋体"/>
          <w:szCs w:val="20"/>
          <w:lang w:val="en-US" w:eastAsia="zh-CN"/>
        </w:rPr>
        <w:t>为true</w:t>
      </w:r>
      <w:r>
        <w:rPr>
          <w:szCs w:val="20"/>
          <w:lang w:val="de-CH"/>
        </w:rPr>
        <w:t>，</w:t>
      </w:r>
      <w:r>
        <w:rPr>
          <w:szCs w:val="20"/>
        </w:rPr>
        <w:t>表示上位系统调用瑞仕格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系统成功</w:t>
      </w:r>
      <w:r>
        <w:rPr>
          <w:rFonts w:hint="eastAsia" w:eastAsia="宋体"/>
          <w:szCs w:val="20"/>
          <w:lang w:eastAsia="zh-CN"/>
        </w:rPr>
        <w:t>，</w:t>
      </w:r>
      <w:r>
        <w:rPr>
          <w:szCs w:val="20"/>
          <w:lang w:val="de-CH"/>
        </w:rPr>
        <w:t>，Status</w:t>
      </w:r>
      <w:r>
        <w:rPr>
          <w:rFonts w:hint="eastAsia" w:eastAsia="宋体"/>
          <w:szCs w:val="20"/>
          <w:lang w:val="en-US" w:eastAsia="zh-CN"/>
        </w:rPr>
        <w:t>为false</w:t>
      </w:r>
      <w:r>
        <w:rPr>
          <w:szCs w:val="20"/>
          <w:lang w:val="de-CH"/>
        </w:rPr>
        <w:t>，</w:t>
      </w:r>
      <w:r>
        <w:rPr>
          <w:szCs w:val="20"/>
        </w:rPr>
        <w:t>表示上位系统调用瑞仕格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系统</w:t>
      </w:r>
      <w:r>
        <w:rPr>
          <w:rFonts w:hint="eastAsia" w:eastAsia="宋体"/>
          <w:szCs w:val="20"/>
          <w:lang w:val="en-US" w:eastAsia="zh-CN"/>
        </w:rPr>
        <w:t>失败</w:t>
      </w:r>
      <w:r>
        <w:rPr>
          <w:szCs w:val="20"/>
        </w:rPr>
        <w:t>。</w:t>
      </w:r>
    </w:p>
    <w:p w14:paraId="702668DB">
      <w:pPr>
        <w:rPr>
          <w:lang w:eastAsia="zh-CN"/>
        </w:rPr>
      </w:pPr>
      <w:r>
        <w:rPr>
          <w:szCs w:val="20"/>
          <w:lang w:eastAsia="zh-CN"/>
        </w:rPr>
        <w:t>接口调用成功:</w:t>
      </w:r>
    </w:p>
    <w:p w14:paraId="3E162DBE">
      <w:pPr>
        <w:rPr>
          <w:lang w:eastAsia="zh-CN"/>
        </w:rPr>
      </w:pPr>
      <w:r>
        <w:rPr>
          <w:rFonts w:hint="default"/>
          <w:lang w:val="en-US" w:eastAsia="zh-CN"/>
        </w:rPr>
        <w:t>{</w:t>
      </w:r>
    </w:p>
    <w:p w14:paraId="74BE856E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 xml:space="preserve">    "status": </w:t>
      </w:r>
      <w:r>
        <w:rPr>
          <w:rFonts w:hint="eastAsia"/>
          <w:lang w:val="en-US" w:eastAsia="zh-CN"/>
        </w:rPr>
        <w:t>true</w:t>
      </w:r>
      <w:r>
        <w:rPr>
          <w:rFonts w:hint="default"/>
          <w:lang w:val="en-US" w:eastAsia="zh-CN"/>
        </w:rPr>
        <w:t>,</w:t>
      </w:r>
    </w:p>
    <w:p w14:paraId="1BDFB530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"code": 0,</w:t>
      </w:r>
    </w:p>
    <w:p w14:paraId="382525CA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"message": "</w:t>
      </w:r>
      <w:r>
        <w:rPr>
          <w:rFonts w:hint="eastAsia"/>
          <w:lang w:val="en-US" w:eastAsia="zh-CN"/>
        </w:rPr>
        <w:t>成功</w:t>
      </w:r>
      <w:r>
        <w:rPr>
          <w:rFonts w:hint="default"/>
          <w:lang w:val="en-US" w:eastAsia="zh-CN"/>
        </w:rPr>
        <w:t>",</w:t>
      </w:r>
    </w:p>
    <w:p w14:paraId="643DE506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"data": null</w:t>
      </w:r>
    </w:p>
    <w:p w14:paraId="0849A2E2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}</w:t>
      </w:r>
    </w:p>
    <w:p w14:paraId="7856C3FE">
      <w:pPr>
        <w:rPr>
          <w:lang w:eastAsia="zh-CN"/>
        </w:rPr>
      </w:pPr>
      <w:r>
        <w:rPr>
          <w:szCs w:val="20"/>
          <w:lang w:eastAsia="zh-CN"/>
        </w:rPr>
        <w:t>接口调用</w:t>
      </w:r>
      <w:r>
        <w:rPr>
          <w:rFonts w:hint="eastAsia"/>
          <w:szCs w:val="20"/>
          <w:lang w:val="en-US" w:eastAsia="zh-CN"/>
        </w:rPr>
        <w:t>失败</w:t>
      </w:r>
      <w:r>
        <w:rPr>
          <w:szCs w:val="20"/>
          <w:lang w:eastAsia="zh-CN"/>
        </w:rPr>
        <w:t>:</w:t>
      </w:r>
    </w:p>
    <w:p w14:paraId="52F93BC6">
      <w:pPr>
        <w:rPr>
          <w:lang w:eastAsia="zh-CN"/>
        </w:rPr>
      </w:pPr>
      <w:r>
        <w:rPr>
          <w:rFonts w:hint="default"/>
          <w:lang w:val="en-US" w:eastAsia="zh-CN"/>
        </w:rPr>
        <w:t>{</w:t>
      </w:r>
    </w:p>
    <w:p w14:paraId="79A2A013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 xml:space="preserve">    "status": 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,</w:t>
      </w:r>
    </w:p>
    <w:p w14:paraId="1BD641A6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"code": 0,</w:t>
      </w:r>
    </w:p>
    <w:p w14:paraId="7D011217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"message": "</w:t>
      </w:r>
      <w:r>
        <w:rPr>
          <w:rFonts w:hint="eastAsia"/>
          <w:lang w:val="en-US" w:eastAsia="zh-CN"/>
        </w:rPr>
        <w:t>失败</w:t>
      </w:r>
      <w:r>
        <w:rPr>
          <w:rFonts w:hint="default"/>
          <w:lang w:val="en-US" w:eastAsia="zh-CN"/>
        </w:rPr>
        <w:t>",</w:t>
      </w:r>
    </w:p>
    <w:p w14:paraId="02A6DD73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"data": null</w:t>
      </w:r>
    </w:p>
    <w:p w14:paraId="732D38C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51AAA82E">
      <w:pPr>
        <w:rPr>
          <w:rFonts w:hint="default"/>
          <w:lang w:val="en-US" w:eastAsia="zh-CN"/>
        </w:rPr>
      </w:pPr>
    </w:p>
    <w:p w14:paraId="33BEECB2"/>
    <w:p w14:paraId="0A4F4AC5">
      <w:pPr>
        <w:pStyle w:val="3"/>
        <w:rPr>
          <w:lang w:val="de-CH" w:eastAsia="de-DE"/>
        </w:rPr>
      </w:pPr>
      <w:r>
        <w:rPr>
          <w:rFonts w:hint="eastAsia" w:ascii="宋体" w:hAnsi="宋体" w:eastAsia="宋体" w:cs="宋体"/>
          <w:lang w:val="en-US" w:eastAsia="zh-CN"/>
        </w:rPr>
        <w:t>凤铝COMMS</w:t>
      </w:r>
      <w:r>
        <w:rPr>
          <w:rFonts w:hint="eastAsia" w:ascii="宋体" w:hAnsi="宋体" w:eastAsia="宋体" w:cs="宋体"/>
        </w:rPr>
        <w:t>下发给到瑞仕格</w:t>
      </w:r>
      <w:r>
        <w:t>WMS</w:t>
      </w:r>
    </w:p>
    <w:p w14:paraId="7C53942F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料框出库请求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35D03F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126D434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2393C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料框出库</w:t>
            </w:r>
          </w:p>
        </w:tc>
      </w:tr>
      <w:tr w14:paraId="3B8E1B5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2D589D0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1302943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8BF1CF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料框出库</w:t>
            </w:r>
          </w:p>
        </w:tc>
      </w:tr>
      <w:tr w14:paraId="131BFD8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DF821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00E4339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310"/>
              <w:gridCol w:w="1810"/>
            </w:tblGrid>
            <w:tr w14:paraId="2FB70B5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AC1B0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453EE8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31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DF4B5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81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617CB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790FC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06758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</w:tcPr>
                <w:p w14:paraId="0B7BB73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10" w:type="dxa"/>
                </w:tcPr>
                <w:p w14:paraId="02E70B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810" w:type="dxa"/>
                </w:tcPr>
                <w:p w14:paraId="1F9B73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041BAF0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</w:tcPr>
                <w:p w14:paraId="7AE5C9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</w:tcPr>
                <w:p w14:paraId="3E99187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310" w:type="dxa"/>
                </w:tcPr>
                <w:p w14:paraId="768ED3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</w:tcPr>
                <w:p w14:paraId="2EF9CC0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600813A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A2DF2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D5B999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10" w:type="dxa"/>
                  <w:shd w:val="clear" w:color="auto" w:fill="auto"/>
                  <w:vAlign w:val="top"/>
                </w:tcPr>
                <w:p w14:paraId="1A49CD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  <w:shd w:val="clear" w:color="auto" w:fill="auto"/>
                  <w:vAlign w:val="top"/>
                </w:tcPr>
                <w:p w14:paraId="0ECA6AC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436C57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CCDA2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61A43C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310" w:type="dxa"/>
                  <w:shd w:val="clear" w:color="auto" w:fill="auto"/>
                  <w:vAlign w:val="top"/>
                </w:tcPr>
                <w:p w14:paraId="730338B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  <w:shd w:val="clear" w:color="auto" w:fill="auto"/>
                  <w:vAlign w:val="top"/>
                </w:tcPr>
                <w:p w14:paraId="0AC9A8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</w:p>
              </w:tc>
            </w:tr>
          </w:tbl>
          <w:p w14:paraId="4FD1B1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  <w:p w14:paraId="32DCDA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208"/>
              <w:gridCol w:w="1912"/>
            </w:tblGrid>
            <w:tr w14:paraId="58CCA36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208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912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</w:tcPr>
                <w:p w14:paraId="19F8AE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</w:tcPr>
                <w:p w14:paraId="744327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05DCD04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</w:tcPr>
                <w:p w14:paraId="2CEEE97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4B1E53E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task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Sort</w:t>
                  </w:r>
                </w:p>
              </w:tc>
              <w:tc>
                <w:tcPr>
                  <w:tcW w:w="1570" w:type="dxa"/>
                  <w:vAlign w:val="top"/>
                </w:tcPr>
                <w:p w14:paraId="4B53E57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208" w:type="dxa"/>
                  <w:vAlign w:val="top"/>
                </w:tcPr>
                <w:p w14:paraId="6C96D2A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912" w:type="dxa"/>
                  <w:vAlign w:val="top"/>
                </w:tcPr>
                <w:p w14:paraId="5F9B5C2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任务优先级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0-98</w:t>
                  </w:r>
                </w:p>
                <w:p w14:paraId="65D406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(0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最小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;98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最高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)</w:t>
                  </w:r>
                </w:p>
              </w:tc>
            </w:tr>
            <w:tr w14:paraId="20B4564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0EF80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F32FB9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71E9A4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2B66C58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EE34E2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F6A9F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874341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1CFFB92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196F53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源点位</w:t>
                  </w:r>
                </w:p>
              </w:tc>
            </w:tr>
            <w:tr w14:paraId="5A472BE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81605D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5FEBD37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751C50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目标区域(生产区域/发货区域)</w:t>
                  </w:r>
                </w:p>
              </w:tc>
            </w:tr>
            <w:tr w14:paraId="0BF2717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32B7B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D2091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36F602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5F91BF7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目标点位(生产区点位/发货点位)</w:t>
                  </w:r>
                </w:p>
              </w:tc>
            </w:tr>
            <w:tr w14:paraId="72308DA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521947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produceLine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CB8AB3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68EA93A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38C2AE4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生产线</w:t>
                  </w:r>
                </w:p>
              </w:tc>
            </w:tr>
            <w:tr w14:paraId="0314B35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E2F37A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personName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0A27C9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41BAA97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5B3A57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发起人</w:t>
                  </w:r>
                </w:p>
              </w:tc>
            </w:tr>
          </w:tbl>
          <w:p w14:paraId="68B3D9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1B39C86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5E169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E64038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E2C62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169FD5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6F5045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816B52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5ACD0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1D1F00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83C87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A4DE87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D1E5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891841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FB8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608613F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5BDD3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DF5FB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71B15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71BC3E4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D5FCA2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3DE54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kern w:val="2"/>
                      <w:lang w:val="en-US" w:eastAsia="zh-CN"/>
                    </w:rPr>
                    <w:t>List</w:t>
                  </w:r>
                  <w:r>
                    <w:rPr>
                      <w:rFonts w:hint="eastAsia"/>
                      <w:kern w:val="2"/>
                    </w:rPr>
                    <w:t>&lt;Object&gt;</w:t>
                  </w:r>
                </w:p>
              </w:tc>
              <w:tc>
                <w:tcPr>
                  <w:tcW w:w="2170" w:type="dxa"/>
                </w:tcPr>
                <w:p w14:paraId="478BC7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163CA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5CD66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23D0DE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8F258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</w:tcPr>
                <w:p w14:paraId="688C92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A8C77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框号</w:t>
                  </w:r>
                </w:p>
              </w:tc>
            </w:tr>
            <w:tr w14:paraId="1BAF514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7C7F16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DEE7C3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07FCB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64790D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7DA73C4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10ED124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>{</w:t>
            </w:r>
          </w:p>
          <w:p w14:paraId="7B464C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"status": true,</w:t>
            </w:r>
          </w:p>
          <w:p w14:paraId="1FC8357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"code": 0,</w:t>
            </w:r>
          </w:p>
          <w:p w14:paraId="06B0288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"message": "成功",</w:t>
            </w:r>
          </w:p>
          <w:p w14:paraId="277FDF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"data": [</w:t>
            </w:r>
          </w:p>
          <w:p w14:paraId="3E3A145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322459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"9998",</w:t>
            </w:r>
          </w:p>
          <w:p w14:paraId="22636E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"1001"</w:t>
            </w:r>
          </w:p>
          <w:p w14:paraId="768807D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},</w:t>
            </w:r>
          </w:p>
          <w:p w14:paraId="636B21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63D6875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"9999",</w:t>
            </w:r>
          </w:p>
          <w:p w14:paraId="6966B9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"1002"</w:t>
            </w:r>
          </w:p>
          <w:p w14:paraId="5430B1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</w:t>
            </w:r>
          </w:p>
          <w:p w14:paraId="39E5F98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]</w:t>
            </w:r>
          </w:p>
          <w:p w14:paraId="1BAAAC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  <w:lang w:val="en-US" w:eastAsia="zh-CN"/>
              </w:rPr>
              <w:t>}</w:t>
            </w:r>
          </w:p>
        </w:tc>
      </w:tr>
      <w:tr w14:paraId="2BE3800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AAE245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44BC8D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6EB464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24C02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488C35C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788CB03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5BD299D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2ED6283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default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4A8F30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2D23253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394C6B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11CDA2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3CB94AA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1F1A1A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2434DB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</w:t>
            </w:r>
          </w:p>
          <w:p w14:paraId="783A295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0FACF90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635F462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7DEC8CF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default"/>
                <w:kern w:val="2"/>
                <w:lang w:val="en-US" w:eastAsia="zh-CN"/>
              </w:rPr>
              <w:t>100</w:t>
            </w:r>
            <w:r>
              <w:rPr>
                <w:rFonts w:hint="eastAsia"/>
                <w:kern w:val="2"/>
                <w:lang w:val="en-US" w:eastAsia="zh-CN"/>
              </w:rPr>
              <w:t>2</w:t>
            </w:r>
            <w:r>
              <w:rPr>
                <w:rFonts w:hint="eastAsia"/>
                <w:kern w:val="2"/>
              </w:rPr>
              <w:t>",</w:t>
            </w:r>
          </w:p>
          <w:p w14:paraId="2E8FB44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6076C8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40D39E9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2276C9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333FE8E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54655F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7BA5243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</w:t>
            </w:r>
          </w:p>
          <w:p w14:paraId="6B28C5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8B0DA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53096E9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2789DCD1"/>
    <w:p w14:paraId="78D2AEAF">
      <w:r>
        <w:t>​​</w:t>
      </w:r>
    </w:p>
    <w:p w14:paraId="35CC2784">
      <w:pPr>
        <w:pStyle w:val="4"/>
        <w:rPr>
          <w:lang w:eastAsia="zh-CN"/>
        </w:rPr>
      </w:pPr>
      <w:r>
        <w:rPr>
          <w:rFonts w:hint="eastAsia" w:eastAsia="宋体"/>
          <w:lang w:val="en-US" w:eastAsia="zh-CN"/>
        </w:rPr>
        <w:t>分拣请求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E2D04D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ABDB3E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C87BCB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756E553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F182D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5E6894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分拣请求</w:t>
            </w:r>
          </w:p>
        </w:tc>
      </w:tr>
      <w:tr w14:paraId="5CE0E28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E03F9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3D4A7C3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085B0F2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4BC7E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6988E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38FD7BD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9653F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48DCD3A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分拣料框出库</w:t>
            </w:r>
          </w:p>
        </w:tc>
      </w:tr>
      <w:tr w14:paraId="30582A0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A6BC72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2046346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561CC63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555" w:type="dxa"/>
          </w:tcPr>
          <w:p w14:paraId="17F8FA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83E03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FF4CCB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FB6D9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3B018A3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2FCC68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2997AF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09FCE1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075AA1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3910B1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848FD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7EA3E28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6E43E40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8E12F8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EE3E0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9F5FD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385CF72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D79DA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597667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1ACF0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92C53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4E071AA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76D92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22A363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549" w:type="dxa"/>
                  <w:vAlign w:val="top"/>
                </w:tcPr>
                <w:p w14:paraId="2E62D9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E4F5F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6CC40A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</w:p>
          <w:p w14:paraId="13E1E9E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4673751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A304E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A5381B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13A2F6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3A1B0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7E6A94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D06C9B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4D087D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46B882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285849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633F7C0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5B318C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sno</w:t>
                  </w:r>
                </w:p>
              </w:tc>
              <w:tc>
                <w:tcPr>
                  <w:tcW w:w="1570" w:type="dxa"/>
                </w:tcPr>
                <w:p w14:paraId="3EA495E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72746C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52BC30C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单据号</w:t>
                  </w:r>
                </w:p>
              </w:tc>
            </w:tr>
            <w:tr w14:paraId="09501D4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4CE03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564D99E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vAlign w:val="top"/>
                </w:tcPr>
                <w:p w14:paraId="59977A2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vAlign w:val="top"/>
                </w:tcPr>
                <w:p w14:paraId="117F35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3ACA29E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7EA63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task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Sort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F1B01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FBC84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6D71F5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任务优先级0-98</w:t>
                  </w:r>
                </w:p>
                <w:p w14:paraId="349837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(0最小;98最高)</w:t>
                  </w:r>
                </w:p>
              </w:tc>
            </w:tr>
            <w:tr w14:paraId="1FEFE95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5E509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E27EA7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2A00800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AD324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9EE782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19DC78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065332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21E760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60E9F4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源点位</w:t>
                  </w:r>
                </w:p>
              </w:tc>
            </w:tr>
            <w:tr w14:paraId="722B949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4E0278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AC79C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C8770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2C872F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目标区域(分拣区域)</w:t>
                  </w:r>
                </w:p>
              </w:tc>
            </w:tr>
            <w:tr w14:paraId="0D212A2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6A845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FB635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AB121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否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3A42F1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目标点位(分拣点位)</w:t>
                  </w:r>
                </w:p>
              </w:tc>
            </w:tr>
            <w:tr w14:paraId="524A445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A4123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produceLine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F7FA1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6303B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3FE2F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生产线</w:t>
                  </w:r>
                </w:p>
              </w:tc>
            </w:tr>
            <w:tr w14:paraId="6A0061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71FC1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personName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35318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E56F45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F64FD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发起人</w:t>
                  </w:r>
                </w:p>
              </w:tc>
            </w:tr>
            <w:tr w14:paraId="679B86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F5008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detailInfo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9C3925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F54299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1457DC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分拣明细信息</w:t>
                  </w:r>
                </w:p>
              </w:tc>
            </w:tr>
          </w:tbl>
          <w:p w14:paraId="29771B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75F11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 w:eastAsia="宋体"/>
                <w:kern w:val="2"/>
                <w:lang w:val="en-US" w:eastAsia="zh-CN"/>
              </w:rPr>
              <w:t>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4FD632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7409B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5B98A2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B2488A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D0AD5D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D9CC3C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B44914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cardNo</w:t>
                  </w:r>
                </w:p>
              </w:tc>
              <w:tc>
                <w:tcPr>
                  <w:tcW w:w="1570" w:type="dxa"/>
                </w:tcPr>
                <w:p w14:paraId="482A3F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0A08682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3949F6D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流程卡号</w:t>
                  </w:r>
                </w:p>
              </w:tc>
            </w:tr>
            <w:tr w14:paraId="08E40AE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2" w:hRule="atLeast"/>
              </w:trPr>
              <w:tc>
                <w:tcPr>
                  <w:tcW w:w="1825" w:type="dxa"/>
                </w:tcPr>
                <w:p w14:paraId="4467CB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prdtID</w:t>
                  </w:r>
                </w:p>
              </w:tc>
              <w:tc>
                <w:tcPr>
                  <w:tcW w:w="1570" w:type="dxa"/>
                </w:tcPr>
                <w:p w14:paraId="6FA288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0D2C687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324BDFF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产品型号</w:t>
                  </w:r>
                </w:p>
              </w:tc>
            </w:tr>
            <w:tr w14:paraId="37A5AF4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E6D32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orderNo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7256E1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CA488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049979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订单号</w:t>
                  </w:r>
                </w:p>
              </w:tc>
            </w:tr>
            <w:tr w14:paraId="01AF47B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E5119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alloy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DC8B5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C9EC2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DA19C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合金</w:t>
                  </w:r>
                </w:p>
              </w:tc>
            </w:tr>
            <w:tr w14:paraId="3D17986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E1F1C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5B9F61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1ACE40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75CF6F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状态</w:t>
                  </w:r>
                </w:p>
              </w:tc>
            </w:tr>
            <w:tr w14:paraId="346D286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697163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length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9472C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8C99F3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714E65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颜色</w:t>
                  </w:r>
                </w:p>
              </w:tc>
            </w:tr>
            <w:tr w14:paraId="60ADF18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44F1C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qty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267FA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0BC7D0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41244A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支数</w:t>
                  </w:r>
                </w:p>
              </w:tc>
            </w:tr>
            <w:tr w14:paraId="3E06338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3EAB1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weight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CF376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decimal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B4B0B6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5760992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重量</w:t>
                  </w:r>
                </w:p>
              </w:tc>
            </w:tr>
          </w:tbl>
          <w:p w14:paraId="52E65E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5AD83D9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587977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7849A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04619B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3320F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010C5D6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75F01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2CAE7F1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16397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11CA72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2B47B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160D3A61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06E107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58A24C7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0071E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5C31F1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3973A3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1A032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8975FA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3F416F8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F519D1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780D81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2170" w:type="dxa"/>
                </w:tcPr>
                <w:p w14:paraId="18C4BA5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4BAC2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231A0DB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0CD36B8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CC0E4B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</w:tcPr>
                <w:p w14:paraId="7E337A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5AF963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框号</w:t>
                  </w:r>
                </w:p>
              </w:tc>
            </w:tr>
            <w:tr w14:paraId="47745CD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6F8705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287D8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EC7E0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45315C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0238599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0E4C3A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6D2C49C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>{</w:t>
            </w:r>
          </w:p>
          <w:p w14:paraId="795C29E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"status": true,</w:t>
            </w:r>
          </w:p>
          <w:p w14:paraId="064255A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"code": 0,</w:t>
            </w:r>
          </w:p>
          <w:p w14:paraId="00AA59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"message": "成功",</w:t>
            </w:r>
          </w:p>
          <w:p w14:paraId="4E4B076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"data": [</w:t>
            </w:r>
          </w:p>
          <w:p w14:paraId="75E04E5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44853BF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"9998",</w:t>
            </w:r>
          </w:p>
          <w:p w14:paraId="7418383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"1001"</w:t>
            </w:r>
          </w:p>
          <w:p w14:paraId="069843D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},</w:t>
            </w:r>
          </w:p>
          <w:p w14:paraId="4EA2E87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41F659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"9999",</w:t>
            </w:r>
          </w:p>
          <w:p w14:paraId="1802E42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"1002"</w:t>
            </w:r>
          </w:p>
          <w:p w14:paraId="4023043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</w:t>
            </w:r>
          </w:p>
          <w:p w14:paraId="37A574A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]</w:t>
            </w:r>
          </w:p>
          <w:p w14:paraId="75877B1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  <w:lang w:val="en-US" w:eastAsia="zh-CN"/>
              </w:rPr>
              <w:t>}</w:t>
            </w:r>
          </w:p>
        </w:tc>
      </w:tr>
      <w:tr w14:paraId="7E2184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2466A9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491F9A6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59F07A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4DE8FA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00C3628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587ED32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32F38D6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0A152F1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2148EB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"sno": "string",</w:t>
            </w:r>
          </w:p>
          <w:p w14:paraId="07A2398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37564D9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54C9BA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69896AA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44A2C00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68A078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33174E5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6418B8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"",</w:t>
            </w:r>
          </w:p>
          <w:p w14:paraId="7A903A0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</w:t>
            </w: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/>
                <w:kern w:val="2"/>
              </w:rPr>
              <w:t>": [</w:t>
            </w:r>
          </w:p>
          <w:p w14:paraId="53472DA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{</w:t>
            </w:r>
          </w:p>
          <w:p w14:paraId="371FFF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"cardNo": "string",</w:t>
            </w:r>
          </w:p>
          <w:p w14:paraId="1751337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"prdtID": "string",</w:t>
            </w:r>
          </w:p>
          <w:p w14:paraId="43E864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"orderNo": "string",</w:t>
            </w:r>
          </w:p>
          <w:p w14:paraId="225D5F4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"alloy": "string",</w:t>
            </w:r>
          </w:p>
          <w:p w14:paraId="3CEF2A2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"state": "string",</w:t>
            </w:r>
          </w:p>
          <w:p w14:paraId="5560F6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"length": 100,</w:t>
            </w:r>
          </w:p>
          <w:p w14:paraId="623E994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"qty": 2,</w:t>
            </w:r>
          </w:p>
          <w:p w14:paraId="65D43B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"weight": 1000</w:t>
            </w:r>
          </w:p>
          <w:p w14:paraId="29952BF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}</w:t>
            </w:r>
          </w:p>
          <w:p w14:paraId="4648CC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]</w:t>
            </w:r>
          </w:p>
          <w:p w14:paraId="2585BDD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149475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7DB34F6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3C1800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"sno": "string",</w:t>
            </w:r>
          </w:p>
          <w:p w14:paraId="2331DB6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1002</w:t>
            </w:r>
            <w:r>
              <w:rPr>
                <w:rFonts w:hint="eastAsia"/>
                <w:kern w:val="2"/>
              </w:rPr>
              <w:t>",</w:t>
            </w:r>
          </w:p>
          <w:p w14:paraId="09A40E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192905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6A8A2F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5FADB4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719827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058CFD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654113D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"",</w:t>
            </w:r>
          </w:p>
          <w:p w14:paraId="37BED3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</w:t>
            </w: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/>
                <w:kern w:val="2"/>
              </w:rPr>
              <w:t>": [</w:t>
            </w:r>
          </w:p>
          <w:p w14:paraId="31BA9A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{</w:t>
            </w:r>
          </w:p>
          <w:p w14:paraId="15FE025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"cardNo": "string",</w:t>
            </w:r>
          </w:p>
          <w:p w14:paraId="273DE7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"prdtID": "string",</w:t>
            </w:r>
          </w:p>
          <w:p w14:paraId="799572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"orderNo": "string",</w:t>
            </w:r>
          </w:p>
          <w:p w14:paraId="674CFE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"alloy": "string",</w:t>
            </w:r>
          </w:p>
          <w:p w14:paraId="51A63B2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"state": "string",</w:t>
            </w:r>
          </w:p>
          <w:p w14:paraId="43F2EC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"length": 100,</w:t>
            </w:r>
          </w:p>
          <w:p w14:paraId="7DF3B1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"qty": 2,</w:t>
            </w:r>
          </w:p>
          <w:p w14:paraId="4B5F8B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"weight": 1000</w:t>
            </w:r>
          </w:p>
          <w:p w14:paraId="37C5D36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}</w:t>
            </w:r>
          </w:p>
          <w:p w14:paraId="627EEB5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]</w:t>
            </w:r>
          </w:p>
          <w:p w14:paraId="1B4F46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AEB4EB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09E89C0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7D4A55E8">
      <w:pPr>
        <w:pStyle w:val="4"/>
      </w:pPr>
      <w:r>
        <w:t>​​</w:t>
      </w:r>
      <w:r>
        <w:rPr>
          <w:rFonts w:hint="eastAsia" w:ascii="宋体" w:hAnsi="宋体" w:eastAsia="宋体" w:cs="宋体"/>
          <w:lang w:val="en-US" w:eastAsia="zh-CN"/>
        </w:rPr>
        <w:t>分拣完成情况上报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400FD9A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543C4F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0978A0E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6D2DD9C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DAB92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5BF66F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分拣完成情况上报</w:t>
            </w:r>
          </w:p>
        </w:tc>
      </w:tr>
      <w:tr w14:paraId="79382F4E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89B3B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0C1EF8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7129E80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23BB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D8B28F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668A8F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3AF126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3CCD1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上报瑞仕格WMS料框分拣情况，以便更新分拣站台大屏</w:t>
            </w:r>
          </w:p>
        </w:tc>
      </w:tr>
      <w:tr w14:paraId="39241F9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D77E66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6340E72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0E905D6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CD22F1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36E3420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65B84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7DC17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4BEABD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99F74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75E5CA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952B3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6A89AC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CEAF7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336ABE4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71CA455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4A8A14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279A7E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73FD5C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8E722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10F1C65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7D261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584C3D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479E2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78F37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02B59DE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FF016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6B7B69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50B49A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5831A6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2CCBB62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</w:p>
          <w:p w14:paraId="212FFA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23020A3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F0EEB2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AB98C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7642D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AABF24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4BE783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E089A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704817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985A3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707DE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2EDAE1C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799A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sno</w:t>
                  </w:r>
                </w:p>
              </w:tc>
              <w:tc>
                <w:tcPr>
                  <w:tcW w:w="1570" w:type="dxa"/>
                </w:tcPr>
                <w:p w14:paraId="36BFD7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584797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D6223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单据号</w:t>
                  </w:r>
                </w:p>
              </w:tc>
            </w:tr>
            <w:tr w14:paraId="3FD5D8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D3B38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detailInfo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CF170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64ABE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FDD5BA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分拣明细信息</w:t>
                  </w:r>
                </w:p>
              </w:tc>
            </w:tr>
          </w:tbl>
          <w:p w14:paraId="783B7F1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58A4E38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 w:eastAsia="宋体"/>
                <w:kern w:val="2"/>
                <w:lang w:val="en-US" w:eastAsia="zh-CN"/>
              </w:rPr>
              <w:t>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11ADF90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3D7183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567426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35789C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994A23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0717B6B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31BE4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cardNo</w:t>
                  </w:r>
                </w:p>
              </w:tc>
              <w:tc>
                <w:tcPr>
                  <w:tcW w:w="1570" w:type="dxa"/>
                </w:tcPr>
                <w:p w14:paraId="2B66BB8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1BB23C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7F9488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流程卡号</w:t>
                  </w:r>
                </w:p>
              </w:tc>
            </w:tr>
            <w:tr w14:paraId="329F316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2" w:hRule="atLeast"/>
              </w:trPr>
              <w:tc>
                <w:tcPr>
                  <w:tcW w:w="1825" w:type="dxa"/>
                </w:tcPr>
                <w:p w14:paraId="674F630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prdtID</w:t>
                  </w:r>
                </w:p>
              </w:tc>
              <w:tc>
                <w:tcPr>
                  <w:tcW w:w="1570" w:type="dxa"/>
                </w:tcPr>
                <w:p w14:paraId="6349DF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1E04F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439063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产品型号</w:t>
                  </w:r>
                </w:p>
              </w:tc>
            </w:tr>
            <w:tr w14:paraId="785AEA1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A5A136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orderNo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B2405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4A5EB3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94FFA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订单号</w:t>
                  </w:r>
                </w:p>
              </w:tc>
            </w:tr>
            <w:tr w14:paraId="7364B9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533D2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alloy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D2B59F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1ECC4F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9D7EE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合金</w:t>
                  </w:r>
                </w:p>
              </w:tc>
            </w:tr>
            <w:tr w14:paraId="22EF169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C2DD2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6DCE1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3425D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C2A1F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状态</w:t>
                  </w:r>
                </w:p>
              </w:tc>
            </w:tr>
            <w:tr w14:paraId="43E155E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C4796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length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7815FA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807836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FD0C0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颜色</w:t>
                  </w:r>
                </w:p>
              </w:tc>
            </w:tr>
            <w:tr w14:paraId="137F84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64CEE6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qty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1BEAE2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F3DB7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2F7743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支数</w:t>
                  </w:r>
                </w:p>
              </w:tc>
            </w:tr>
            <w:tr w14:paraId="7CA506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C349F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weight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59F054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decimal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497DE2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9DD5D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重量</w:t>
                  </w:r>
                </w:p>
              </w:tc>
            </w:tr>
            <w:tr w14:paraId="5DA8303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DE834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s</w:t>
                  </w: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AA139D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24A6FD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59892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运行状态</w:t>
                  </w:r>
                </w:p>
                <w:p w14:paraId="318608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1: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开始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57BE8B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2: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完成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3F0B350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3: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取消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4CFBB19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</w:p>
              </w:tc>
            </w:tr>
          </w:tbl>
          <w:p w14:paraId="134D68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1911DA8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B86A7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  <w:vAlign w:val="top"/>
          </w:tcPr>
          <w:p w14:paraId="5673A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94BC6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F1099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C8A53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533121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ACAB23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617D9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39BB139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41AD68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036F0E0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6FF76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80A9C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EC93F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AACF69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EA4F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33B2F8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0AC7EF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5D9FE07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170DB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27D9E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2AF6F2E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5442BD5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3636BD8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9B4875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4AD6B87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496BF25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412FDA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07D0470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16D05B1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  <w:r>
              <w:rPr>
                <w:rFonts w:hint="eastAsia"/>
                <w:kern w:val="2"/>
              </w:rPr>
              <w:t xml:space="preserve">  "data": </w:t>
            </w:r>
            <w:r>
              <w:rPr>
                <w:rFonts w:hint="eastAsia" w:eastAsia="宋体"/>
                <w:kern w:val="2"/>
                <w:lang w:val="en-US" w:eastAsia="zh-CN"/>
              </w:rPr>
              <w:t>null</w:t>
            </w:r>
          </w:p>
          <w:p w14:paraId="4E23895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6B71677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EF9B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7F3351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3836435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7A900EA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7AE28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1F0C36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1E0B19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56993D2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"sno": "string",</w:t>
            </w:r>
          </w:p>
          <w:p w14:paraId="4F73C2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"detailInfo": [</w:t>
            </w:r>
          </w:p>
          <w:p w14:paraId="6CEE2D8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{</w:t>
            </w:r>
          </w:p>
          <w:p w14:paraId="619F790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"cardNo": "string",</w:t>
            </w:r>
          </w:p>
          <w:p w14:paraId="1E219A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"prdtID": "string",</w:t>
            </w:r>
          </w:p>
          <w:p w14:paraId="2CAFECE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"orderNo": "string",</w:t>
            </w:r>
          </w:p>
          <w:p w14:paraId="60F8202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"alloy": "string",</w:t>
            </w:r>
          </w:p>
          <w:p w14:paraId="5B9959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"state": "string",</w:t>
            </w:r>
          </w:p>
          <w:p w14:paraId="2B3BCD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"length": 100,</w:t>
            </w:r>
          </w:p>
          <w:p w14:paraId="043DFB3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"qty": 2,</w:t>
            </w:r>
          </w:p>
          <w:p w14:paraId="2585EBB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"weight": 1000,</w:t>
            </w:r>
          </w:p>
          <w:p w14:paraId="33EAEE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"state": 2</w:t>
            </w:r>
          </w:p>
          <w:p w14:paraId="502A957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}</w:t>
            </w:r>
          </w:p>
          <w:p w14:paraId="445F4B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]</w:t>
            </w:r>
          </w:p>
          <w:p w14:paraId="7C0103B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8A321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169665C8"/>
    <w:p w14:paraId="2E4A10BE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料框库位查询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2A3F9AD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178C97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EA4C03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4938388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99188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1EED7CF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料框库位查询</w:t>
            </w:r>
          </w:p>
        </w:tc>
      </w:tr>
      <w:tr w14:paraId="62378C2E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73B312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47E8478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1EFF99D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2857E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FC59F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2868C0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BFDAA3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41DDAE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查询瑞仕格WMS对应料框库位信息</w:t>
            </w:r>
          </w:p>
        </w:tc>
      </w:tr>
      <w:tr w14:paraId="193E780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3F307F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732A9C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724602A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27EFAC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4B9FE0B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09B44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679BC6B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EEC36D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0B9CAD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156741B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47EFDD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7D62FE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656F21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CAC22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416886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5F0D909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4FE170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CAE1E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BD6553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5F10CE8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9219F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207B5C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3135A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F0654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353D33B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0E516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76C2B0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549" w:type="dxa"/>
                  <w:vAlign w:val="top"/>
                </w:tcPr>
                <w:p w14:paraId="6BEAC0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10C4C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7CE78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</w:p>
          <w:p w14:paraId="7EA53F0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4E5D089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0FB2C2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5AE08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EB6AD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010BE4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74AA716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93C43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3C98017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0D1E9D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7BB850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23F69F8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EA25A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location</w:t>
                  </w:r>
                </w:p>
              </w:tc>
              <w:tc>
                <w:tcPr>
                  <w:tcW w:w="1570" w:type="dxa"/>
                </w:tcPr>
                <w:p w14:paraId="2EAFF03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77AE78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4723C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库位</w:t>
                  </w:r>
                </w:p>
              </w:tc>
            </w:tr>
            <w:tr w14:paraId="51450A5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75F01F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lane</w:t>
                  </w:r>
                </w:p>
              </w:tc>
              <w:tc>
                <w:tcPr>
                  <w:tcW w:w="1570" w:type="dxa"/>
                </w:tcPr>
                <w:p w14:paraId="1B3470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1E5149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9335FB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巷道</w:t>
                  </w:r>
                </w:p>
              </w:tc>
            </w:tr>
            <w:tr w14:paraId="09F6844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8EA09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area</w:t>
                  </w:r>
                </w:p>
              </w:tc>
              <w:tc>
                <w:tcPr>
                  <w:tcW w:w="1570" w:type="dxa"/>
                </w:tcPr>
                <w:p w14:paraId="27E177B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DE1A6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21C31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仓库区域</w:t>
                  </w:r>
                </w:p>
              </w:tc>
            </w:tr>
          </w:tbl>
          <w:p w14:paraId="4F892EB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00F46FD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063CC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07216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C76B9E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57DDE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715FC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5F5D4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E3D16C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DC3D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F6BBE5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0D867E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03E95286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666F12E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BBA5B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B0E3DC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51ED02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76E8D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54B220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9EC60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459C9AB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31273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92B073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 w:eastAsia="宋体"/>
                      <w:b/>
                      <w:bCs/>
                      <w:kern w:val="2"/>
                      <w:lang w:val="en-US" w:eastAsia="zh-CN"/>
                    </w:rPr>
                    <w:t>List</w:t>
                  </w:r>
                  <w:r>
                    <w:rPr>
                      <w:rFonts w:hint="eastAsia"/>
                      <w:kern w:val="2"/>
                    </w:rPr>
                    <w:t>&lt;Object&gt;</w:t>
                  </w:r>
                </w:p>
              </w:tc>
              <w:tc>
                <w:tcPr>
                  <w:tcW w:w="2170" w:type="dxa"/>
                </w:tcPr>
                <w:p w14:paraId="439A17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3FF0D3D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71AF2CD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17C360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vAlign w:val="top"/>
                </w:tcPr>
                <w:p w14:paraId="6FF2EBF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  <w:vAlign w:val="top"/>
                </w:tcPr>
                <w:p w14:paraId="3A1B3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vAlign w:val="top"/>
                </w:tcPr>
                <w:p w14:paraId="0D31BF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框号</w:t>
                  </w:r>
                </w:p>
              </w:tc>
            </w:tr>
            <w:tr w14:paraId="2F23BA5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B218A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location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4AB16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368519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库位</w:t>
                  </w:r>
                </w:p>
              </w:tc>
            </w:tr>
            <w:tr w14:paraId="1B9E9EB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0927022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lane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5786C2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38DA0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巷道</w:t>
                  </w:r>
                </w:p>
              </w:tc>
            </w:tr>
            <w:tr w14:paraId="7E5C278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5AA8E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area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D3F8D8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20706D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仓库区域</w:t>
                  </w:r>
                </w:p>
              </w:tc>
            </w:tr>
          </w:tbl>
          <w:p w14:paraId="6925EE6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14F7256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608924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07B8632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3D5F70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89667C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9A1E4C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00F8EC7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7B99C86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4AACECD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340503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61A5FE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3D3E506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</w:t>
            </w:r>
          </w:p>
          <w:p w14:paraId="61C454B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43457E3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4A6AA8A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52361C7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31C09F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28E19A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</w:t>
            </w:r>
          </w:p>
          <w:p w14:paraId="665F6FC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587969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5A3D46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6B3ACCB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927138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FFCA3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0E91DB3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60BD50F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7AAA713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6DBE31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17708F8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22236AE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6807D1F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"string",</w:t>
            </w:r>
          </w:p>
          <w:p w14:paraId="490443D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"string",</w:t>
            </w:r>
          </w:p>
          <w:p w14:paraId="784B95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"string"</w:t>
            </w:r>
          </w:p>
          <w:p w14:paraId="562CD27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5A9EA9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262DCEC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5CD323A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"string",</w:t>
            </w:r>
          </w:p>
          <w:p w14:paraId="1FA002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"string",</w:t>
            </w:r>
          </w:p>
          <w:p w14:paraId="4F5E3D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"string"</w:t>
            </w:r>
          </w:p>
          <w:p w14:paraId="46A67C3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137F17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78DC4F2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2D921B38">
      <w:r>
        <w:t>​​</w:t>
      </w:r>
    </w:p>
    <w:p w14:paraId="1C9CDF9B">
      <w:pPr>
        <w:pStyle w:val="2"/>
        <w:rPr>
          <w:lang w:eastAsia="zh-CN"/>
        </w:rPr>
      </w:pPr>
      <w:r>
        <w:rPr>
          <w:rFonts w:hint="eastAsia" w:eastAsiaTheme="minorEastAsia"/>
          <w:lang w:eastAsia="zh-CN"/>
        </w:rPr>
        <w:t>瑞仕格立库W</w:t>
      </w:r>
      <w:r>
        <w:rPr>
          <w:rFonts w:eastAsiaTheme="minorEastAsia"/>
          <w:lang w:eastAsia="zh-CN"/>
        </w:rPr>
        <w:t>MS</w:t>
      </w:r>
      <w:r>
        <w:rPr>
          <w:rFonts w:hint="eastAsia" w:eastAsiaTheme="minorEastAsia"/>
          <w:lang w:eastAsia="zh-CN"/>
        </w:rPr>
        <w:t>调用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（瑞仕格WMS-&gt;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）</w:t>
      </w:r>
    </w:p>
    <w:p w14:paraId="42A5D019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料框入库请求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4E4244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AE8A4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BF7648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08FDF3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CCB33E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613B10E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料框入库</w:t>
            </w:r>
          </w:p>
        </w:tc>
      </w:tr>
      <w:tr w14:paraId="54D5821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FD3A49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70F6A0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64EA8A5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475EFD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547634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2D19C82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8173CE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1EBE96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料框到达扫码位置请求入库</w:t>
            </w:r>
          </w:p>
        </w:tc>
      </w:tr>
      <w:tr w14:paraId="6689EB8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D3B5FF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027CC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53D9441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2CDCE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6BCFF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0B9054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BE8C12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9E4A1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2EDDC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F4A532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AE4615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515ABF7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B5DCE2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B6F3FE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0E9E2DB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16E26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6D1E92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519D17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AFB04F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24FF731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166459F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083FA31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7129E9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6CCC33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FF250D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6D682F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6A9AEB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0AED2BE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15273D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7D2E57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63B1A2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302"/>
              <w:gridCol w:w="1818"/>
            </w:tblGrid>
            <w:tr w14:paraId="10049A7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4160A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4F467A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302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857D25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818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F5AE19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72042F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4261F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1CBBA5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</w:tcPr>
                <w:p w14:paraId="6A4C6F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</w:tcPr>
                <w:p w14:paraId="312EC4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7047D92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D91F64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7FBD4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762E426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4E87418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3611610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84FDA8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5F6DD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2A7C8E9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64942B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当前扫码所在区域</w:t>
                  </w:r>
                </w:p>
              </w:tc>
            </w:tr>
            <w:tr w14:paraId="598CA69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4FCF1E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CD7AE5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326704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74A3F8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当前扫码所在点位</w:t>
                  </w:r>
                </w:p>
              </w:tc>
            </w:tr>
            <w:tr w14:paraId="5B72063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CD39A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71BEEC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571CF4C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655AA2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06C4A6E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69EA93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E74961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170A59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6DC13E4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</w:tbl>
          <w:p w14:paraId="7E2EAA8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5148689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A9549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2ADFB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84DC8E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AC93A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F9297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039C8AC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064A06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AFE4D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9FC7E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5D188E0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3E2A152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8E5AC0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5186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FF954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1BC1D8A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39DC32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013B2C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2000A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0CBC110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D63D8E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534B9B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kern w:val="2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39A6AA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45FFDF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C1003A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E2C889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3871C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23CD41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7C74418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  <w:tr w14:paraId="6E43F228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8B47F8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default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63917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8355E8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框号</w:t>
                  </w:r>
                </w:p>
              </w:tc>
            </w:tr>
            <w:tr w14:paraId="0BD4DC1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B5F01F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isEmpty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60B9F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B08D17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是否空框 false非空框；true空框</w:t>
                  </w:r>
                </w:p>
              </w:tc>
            </w:tr>
            <w:tr w14:paraId="37C7F7C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093861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isFill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53D7342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7D17CC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是否满框 false半框；true满框</w:t>
                  </w:r>
                </w:p>
              </w:tc>
            </w:tr>
            <w:tr w14:paraId="4EAEE3C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14537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b/>
                      <w:bCs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is</w:t>
                  </w:r>
                  <w:r>
                    <w:rPr>
                      <w:rFonts w:hint="eastAsia" w:eastAsia="宋体"/>
                      <w:b/>
                      <w:bCs/>
                      <w:lang w:val="en-US" w:eastAsia="zh-CN"/>
                    </w:rPr>
                    <w:t>Pick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06E6A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 w:ascii="Arial" w:hAnsi="Arial" w:eastAsia="Times New Roman" w:cs="Vrinda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4A5B57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 w:ascii="Arial" w:hAnsi="Arial" w:cs="Vrinda" w:eastAsiaTheme="minorEastAsia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是否分拣 false 不分拣；true 分拣</w:t>
                  </w:r>
                </w:p>
              </w:tc>
            </w:tr>
          </w:tbl>
          <w:p w14:paraId="4A2C88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0D3E904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3028A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279E393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2B53366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3BA289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8043E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4CD456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3FC39B4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0EDFDE6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7A58E6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"isEmpty": false,</w:t>
            </w:r>
          </w:p>
          <w:p w14:paraId="55152E5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"isFill": true,</w:t>
            </w:r>
          </w:p>
          <w:p w14:paraId="7258A3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"isPick": false</w:t>
            </w:r>
          </w:p>
          <w:p w14:paraId="552250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03759B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3BC9B6A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D79CB5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5B1EA1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60ABD7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213705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36088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046EC9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53023B2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2F1499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3A2E8FA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4C4D17C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5904E36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3E3782D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</w:t>
            </w:r>
          </w:p>
          <w:p w14:paraId="16E9E61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230692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4F1BBFE4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料框入库结果回传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6F022C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1E7EDC3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269450B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608D461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7F599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31F63F8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料框入库结果回传</w:t>
            </w:r>
          </w:p>
        </w:tc>
      </w:tr>
      <w:tr w14:paraId="2ACBC22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21085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2D87BB9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172C44B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AEEE9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75BF09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637064F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46715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0E3249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料框到达库位后回传信息至凤铝COMMS</w:t>
            </w:r>
          </w:p>
        </w:tc>
      </w:tr>
      <w:tr w14:paraId="370ACFD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A55649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1E85C40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1CF0425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0237D5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32C8186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FD55F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0B0FF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653010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FCD9A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522A8D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4EC327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17A952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786346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71C7057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6AAC850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BD3C5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7727F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82636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20942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59E0D7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206B5DF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7528A1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29D3E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A9B59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2E3526E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100AD7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4F9CDDF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7A198B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87EDC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7B7E20E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0DCF74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0EE3188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347331A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A53ACA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88230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69B56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20CC6B0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CBB14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11E9976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55CAA3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8C880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483EAC9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B1FE27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2636C2C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C727AE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5050CC7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6F83B8E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6C2EF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3E0F52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291CC3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24F639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当前料框扫码源区域</w:t>
                  </w:r>
                </w:p>
              </w:tc>
            </w:tr>
            <w:tr w14:paraId="14D0479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3677F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E34A7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2163856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4B4CA4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当前扫码料框扫码源点位</w:t>
                  </w:r>
                </w:p>
              </w:tc>
            </w:tr>
            <w:tr w14:paraId="1D9CB71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DE817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09A1A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40690B7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8755B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7DF0CBD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ABA7A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DEBF7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5B7A3D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31791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  <w:tr w14:paraId="215F1F8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4BA68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1623B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1637742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0C2F69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250377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1E1979B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3B1C07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76F26A6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15757A4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009E37D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1B86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17F4E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38EE21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5B69D4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E94E3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E14659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5DFFB2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2AF84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92DC8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6306B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7A9659F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7DAC5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60ECA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2E6C46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0D70D6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22188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6E41A9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6E30A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52930D7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EDDF7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93181D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48B024B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831D0A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4F9024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4F56DA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</w:tblPrEx>
              <w:tc>
                <w:tcPr>
                  <w:tcW w:w="2170" w:type="dxa"/>
                </w:tcPr>
                <w:p w14:paraId="60500DB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43C7E1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3C91A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667BB81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15C1D66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3C2F13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0FBEB7E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A5F68E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E9B9A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422D727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073715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55CE16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5239785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25BBFEF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729A91F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ADED6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C0F8B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7D392DA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5762EF3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3D026A6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75B992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7F0A03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07928F7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6445C1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0A9134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036E072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FE6EEE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"string",</w:t>
            </w:r>
          </w:p>
          <w:p w14:paraId="6D1775B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"taskState": 2</w:t>
            </w:r>
          </w:p>
          <w:p w14:paraId="32084BC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B8BA16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603B3C67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料框出库结果回传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637C3F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61FA77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81AC9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9728B5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B19055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13B4C51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料框库位结果回传</w:t>
            </w:r>
          </w:p>
        </w:tc>
      </w:tr>
      <w:tr w14:paraId="762E50F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89AC2C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5EEEAD3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0EAED0E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26932D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77CC3E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0A2129A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AE5D69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6C598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料框到达出库位置后回传信息至凤铝COMMS</w:t>
            </w:r>
          </w:p>
        </w:tc>
      </w:tr>
      <w:tr w14:paraId="060C8CB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0C5FC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89DBD1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7D6436D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88A08F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5176C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72765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72CCE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48078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24C03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FE2ECC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4" w:hRule="atLeast"/>
              </w:trPr>
              <w:tc>
                <w:tcPr>
                  <w:tcW w:w="1825" w:type="dxa"/>
                  <w:vAlign w:val="top"/>
                </w:tcPr>
                <w:p w14:paraId="666E0F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41C731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E9D33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F457A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645216A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88727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C9A8E4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7D1AA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F31976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1EA6D52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414F62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090E921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CA805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FCD17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CCF5C8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92CBA2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385951F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3512C2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711B2E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EBBBCF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48D6166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78350AD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AA163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5DE49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117A6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3FB26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947409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FC4DFD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5BBDE60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497754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C0C8F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1E3F76D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70351B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A82F26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2501400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B5D4A7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39DD350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9B298D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38B411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78C432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E3E53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81A95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47505E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22A302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40E496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0230287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源库位</w:t>
                  </w:r>
                </w:p>
              </w:tc>
            </w:tr>
            <w:tr w14:paraId="26001AF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FF6AB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AD0749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3C9A3F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2AB180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  <w:r>
                    <w:rPr>
                      <w:rFonts w:hint="eastAsia" w:eastAsiaTheme="minorEastAsia"/>
                      <w:kern w:val="2"/>
                      <w:szCs w:val="20"/>
                      <w:lang w:val="en-US" w:eastAsia="zh-CN"/>
                    </w:rPr>
                    <w:t>(生产区区域/发货区域)</w:t>
                  </w:r>
                </w:p>
              </w:tc>
            </w:tr>
            <w:tr w14:paraId="748B183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CEACE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01DCD3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09ABF2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4B8790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  <w:r>
                    <w:rPr>
                      <w:rFonts w:hint="eastAsia" w:eastAsiaTheme="minorEastAsia"/>
                      <w:kern w:val="2"/>
                      <w:szCs w:val="20"/>
                      <w:lang w:val="en-US" w:eastAsia="zh-CN"/>
                    </w:rPr>
                    <w:t>(生产区点位/发货点位)</w:t>
                  </w:r>
                </w:p>
              </w:tc>
            </w:tr>
            <w:tr w14:paraId="24875F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3164FB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C1EF9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1E09308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00BA1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791996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2A735D5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0AE2EF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247760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605A501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5003FBE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6A1C73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56B42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7031F7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75F12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8D000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EE8179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6F6AF8C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E2AA3C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7103206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73327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782B64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AB8BA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309D6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954BD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7DCFC57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B9081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28E2B48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E0D25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4DF42A37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93FE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483179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5D7B57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3BE261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6995FD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CBF99BC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</w:tblPrEx>
              <w:tc>
                <w:tcPr>
                  <w:tcW w:w="2170" w:type="dxa"/>
                </w:tcPr>
                <w:p w14:paraId="332F20B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19FA65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C1A43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1B6E16A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29B366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E0059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149F9A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FBBB16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49249CD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6D2F8E5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2E42DE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26ACBA3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076B320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966047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1CD49AE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79E080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66519EF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721443F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08F3E0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448D218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79E6857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72091C7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7B90224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71A09EC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3EA9C1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02FCEA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80304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"string",</w:t>
            </w:r>
          </w:p>
          <w:p w14:paraId="7706C16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"taskState": 2</w:t>
            </w:r>
          </w:p>
          <w:p w14:paraId="7D11428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1C1A938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1BDCD4A0">
      <w:pPr>
        <w:rPr>
          <w:rFonts w:ascii="Calibri" w:hAnsi="Calibri" w:eastAsia="微软雅黑" w:cs="黑体"/>
          <w:lang w:eastAsia="zh-CN"/>
        </w:rPr>
      </w:pPr>
    </w:p>
    <w:p w14:paraId="708F7BE6">
      <w:pPr>
        <w:rPr>
          <w:rFonts w:ascii="Calibri" w:hAnsi="Calibri" w:eastAsia="微软雅黑" w:cs="黑体"/>
          <w:lang w:eastAsia="zh-CN"/>
        </w:rPr>
      </w:pPr>
    </w:p>
    <w:p w14:paraId="03EA26D0">
      <w:pPr>
        <w:rPr>
          <w:rFonts w:ascii="Calibri" w:hAnsi="Calibri" w:eastAsia="微软雅黑" w:cs="黑体"/>
          <w:lang w:eastAsia="zh-CN"/>
        </w:rPr>
      </w:pPr>
    </w:p>
    <w:p w14:paraId="2A9D7964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料框库位变更结果回传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66F6EE2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7A9BD9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DB7F6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7EE0694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F8EB54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7C3990C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料框库位变更结果回传</w:t>
            </w:r>
          </w:p>
        </w:tc>
      </w:tr>
      <w:tr w14:paraId="1F3048C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CFCB7F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074EBE8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5BEC872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3F2C8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0C3DAEE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4BC7CFB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EA799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144ADE3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料框变更库位位置后回传信息至凤铝COMMS</w:t>
            </w:r>
          </w:p>
        </w:tc>
      </w:tr>
      <w:tr w14:paraId="38CDDE7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235C5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04D04C0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05BB6CD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FC397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6FB58D2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CAA57D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D03E9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33EB4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0FA24F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5413C2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4ED25D3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5651AE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B9442B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5655BB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285D264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CE0E3B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5E064D1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B839C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8672BF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3F853DF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05089A5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239E203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C62D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39FD02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976934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EC408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23F34E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2FFDCCF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471642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6529B6D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5B3B2A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0535764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8C0C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286FE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0C418F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83F63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700A76D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BADBD2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088491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06AE8D6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864389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00D6A8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6F0194D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68A79CE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9893E9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5E5A18B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3D84299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33C32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63F23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7EDA15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F0458E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17EFB36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B1305D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03308B0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3038E6F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546BD4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源库位</w:t>
                  </w:r>
                </w:p>
              </w:tc>
            </w:tr>
            <w:tr w14:paraId="0546A55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C94F20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8C026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19CDA40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0FC2B38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45A98EE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FFFE8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F6219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331F64D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0EE27D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  <w:tr w14:paraId="0C90E39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F2295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87E00F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0934A8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B11462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446493D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32EFCB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5E6398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4EDD60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39F954A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5723183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AEE2E5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71B53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E02C97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8477C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7142A7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1F4C7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4187A9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AA23F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69E662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32029C3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57A5044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772CE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C38DB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2AE3C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A3C7AC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161B8E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5F007B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009507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01842C3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2FB1F9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016FA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E2571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783A725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28A13D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062C6F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5E121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007C435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89F9C7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065C7A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28BBE06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977C74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6DFF1B0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9D1EC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72C8EDE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867CDB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D9E2EA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2DF9941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4D06E5E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2CFBFC9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3303F01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6F2080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79F798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CDC6C1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2CD85E7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7C77CF5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84CD0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0EA1E2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"containerNo": "</w:t>
            </w:r>
            <w:r>
              <w:rPr>
                <w:rFonts w:hint="eastAsia" w:eastAsia="宋体"/>
                <w:kern w:val="2"/>
                <w:lang w:val="en-US" w:eastAsia="zh-CN"/>
              </w:rPr>
              <w:t>9998</w:t>
            </w:r>
            <w:r>
              <w:rPr>
                <w:rFonts w:hint="eastAsia"/>
                <w:kern w:val="2"/>
              </w:rPr>
              <w:t>",</w:t>
            </w:r>
          </w:p>
          <w:p w14:paraId="55DA6A8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"msgId": "1001",</w:t>
            </w:r>
          </w:p>
          <w:p w14:paraId="765A0A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6672CF2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672B481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17D23A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"targetLocation": "string",</w:t>
            </w:r>
          </w:p>
          <w:p w14:paraId="5546B2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</w:t>
            </w:r>
            <w:r>
              <w:rPr>
                <w:rFonts w:hint="default" w:ascii="Arial" w:hAnsi="Arial" w:eastAsia="Times New Roman" w:cs="Vrinda"/>
                <w:kern w:val="2"/>
                <w:sz w:val="20"/>
                <w:szCs w:val="20"/>
              </w:rPr>
              <w:t>taskState</w:t>
            </w:r>
            <w:r>
              <w:rPr>
                <w:rFonts w:hint="eastAsia"/>
                <w:kern w:val="2"/>
              </w:rPr>
              <w:t xml:space="preserve">": </w:t>
            </w:r>
            <w:r>
              <w:rPr>
                <w:rFonts w:hint="eastAsia" w:eastAsia="宋体"/>
                <w:kern w:val="2"/>
                <w:lang w:val="en-US" w:eastAsia="zh-CN"/>
              </w:rPr>
              <w:t>2</w:t>
            </w:r>
          </w:p>
          <w:p w14:paraId="1B6196E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F1F6CE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7EBFA9CA">
      <w:pPr>
        <w:rPr>
          <w:rFonts w:ascii="Calibri" w:hAnsi="Calibri" w:eastAsia="微软雅黑" w:cs="黑体"/>
          <w:lang w:eastAsia="zh-CN"/>
        </w:rPr>
      </w:pPr>
    </w:p>
    <w:sectPr>
      <w:footerReference r:id="rId6" w:type="first"/>
      <w:footerReference r:id="rId4" w:type="default"/>
      <w:footerReference r:id="rId5" w:type="even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rinda">
    <w:altName w:val="XcGJSymbol"/>
    <w:panose1 w:val="00000400000000000000"/>
    <w:charset w:val="00"/>
    <w:family w:val="swiss"/>
    <w:pitch w:val="default"/>
    <w:sig w:usb0="00000000" w:usb1="00000000" w:usb2="00000000" w:usb3="00000000" w:csb0="00000001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E9D77">
    <w:pPr>
      <w:pStyle w:val="17"/>
    </w:pPr>
    <w: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281416439" name="Text Box 6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A3B953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6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61312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34cOVNQAAAADAQAADwAAAAAAAAABACAAAAAiAAAAZHJzL2Rvd25yZXYueG1sUEsB&#10;AhQAFAAAAAgAh07iQHHDwbMyAgAAZwQAAA4AAAAAAAAAAQAgAAAAIwEAAGRycy9lMm9Eb2MueG1s&#10;UEsFBgAAAAAGAAYAWQEAAMcFAAAAAA==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17A3B953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F832E">
    <w:pPr>
      <w:pStyle w:val="17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1816964332" name="Text Box 5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928528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60288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hw5U1AAAAAMBAAAPAAAAAAAAAAEAIAAAACIAAABkcnMvZG93bnJldi54bWxQSwEC&#10;FAAUAAAACACHTuJAFKCSjDECAABoBAAADgAAAAAAAAABACAAAAAjAQAAZHJzL2Uyb0RvYy54bWxQ&#10;SwUGAAAAAAYABgBZAQAAxgUAAAAA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67928528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04EB8">
    <w:pPr>
      <w:pStyle w:val="17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837504640" name="Text Box 4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8D2E6E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59264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+HDlTUAAAAAwEAAA8AAAAAAAAAAQAgAAAAIgAAAGRycy9kb3ducmV2LnhtbFBLAQIU&#10;ABQAAAAIAIdO4kDd1L4sMAIAAGcEAAAOAAAAAAAAAAEAIAAAACMBAABkcnMvZTJvRG9jLnhtbFBL&#10;BQYAAAAABgAGAFkBAADFBQAAAAA=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7C8D2E6E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27826"/>
    <w:multiLevelType w:val="multilevel"/>
    <w:tmpl w:val="02727826"/>
    <w:lvl w:ilvl="0" w:tentative="0">
      <w:start w:val="1"/>
      <w:numFmt w:val="bullet"/>
      <w:pStyle w:val="11"/>
      <w:lvlText w:val=""/>
      <w:lvlJc w:val="left"/>
      <w:pPr>
        <w:tabs>
          <w:tab w:val="left" w:pos="13041"/>
        </w:tabs>
        <w:ind w:left="1848" w:hanging="357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2305D04"/>
    <w:multiLevelType w:val="multilevel"/>
    <w:tmpl w:val="12305D04"/>
    <w:lvl w:ilvl="0" w:tentative="0">
      <w:start w:val="1"/>
      <w:numFmt w:val="decimal"/>
      <w:pStyle w:val="2"/>
      <w:suff w:val="space"/>
      <w:lvlText w:val="%1"/>
      <w:lvlJc w:val="left"/>
    </w:lvl>
    <w:lvl w:ilvl="1" w:tentative="0">
      <w:start w:val="1"/>
      <w:numFmt w:val="decimal"/>
      <w:pStyle w:val="3"/>
      <w:suff w:val="space"/>
      <w:lvlText w:val="%1.%2"/>
      <w:lvlJc w:val="left"/>
    </w:lvl>
    <w:lvl w:ilvl="2" w:tentative="0">
      <w:start w:val="1"/>
      <w:numFmt w:val="decimal"/>
      <w:pStyle w:val="4"/>
      <w:suff w:val="space"/>
      <w:lvlText w:val="%1.%2.%3"/>
      <w:lvlJc w:val="left"/>
    </w:lvl>
    <w:lvl w:ilvl="3" w:tentative="0">
      <w:start w:val="1"/>
      <w:numFmt w:val="decimal"/>
      <w:pStyle w:val="5"/>
      <w:suff w:val="space"/>
      <w:lvlText w:val="%1.%2.%3.%4"/>
      <w:lvlJc w:val="left"/>
    </w:lvl>
    <w:lvl w:ilvl="4" w:tentative="0">
      <w:start w:val="1"/>
      <w:numFmt w:val="decimal"/>
      <w:pStyle w:val="6"/>
      <w:suff w:val="space"/>
      <w:lvlText w:val="%1.%2.%3.%4.%5"/>
      <w:lvlJc w:val="left"/>
    </w:lvl>
    <w:lvl w:ilvl="5" w:tentative="0">
      <w:start w:val="1"/>
      <w:numFmt w:val="decimal"/>
      <w:pStyle w:val="7"/>
      <w:suff w:val="space"/>
      <w:lvlText w:val="%1.%2.%3.%4.%5.%6"/>
      <w:lvlJc w:val="left"/>
    </w:lvl>
    <w:lvl w:ilvl="6" w:tentative="0">
      <w:start w:val="1"/>
      <w:numFmt w:val="decimal"/>
      <w:pStyle w:val="8"/>
      <w:suff w:val="space"/>
      <w:lvlText w:val="%1.%2.%3.%4.%5.%6.%7"/>
      <w:lvlJc w:val="left"/>
    </w:lvl>
    <w:lvl w:ilvl="7" w:tentative="0">
      <w:start w:val="1"/>
      <w:numFmt w:val="decimal"/>
      <w:pStyle w:val="9"/>
      <w:suff w:val="space"/>
      <w:lvlText w:val="%1.%2.%3.%4.%5.%6.%7.%8"/>
      <w:lvlJc w:val="left"/>
    </w:lvl>
    <w:lvl w:ilvl="8" w:tentative="0">
      <w:start w:val="1"/>
      <w:numFmt w:val="decimal"/>
      <w:pStyle w:val="10"/>
      <w:suff w:val="space"/>
      <w:lvlText w:val="%1.%2.%3.%4.%5.%6.%7.%8.%9"/>
      <w:lvlJc w:val="left"/>
    </w:lvl>
  </w:abstractNum>
  <w:abstractNum w:abstractNumId="2">
    <w:nsid w:val="52816ADD"/>
    <w:multiLevelType w:val="multilevel"/>
    <w:tmpl w:val="52816ADD"/>
    <w:lvl w:ilvl="0" w:tentative="0">
      <w:start w:val="1"/>
      <w:numFmt w:val="bullet"/>
      <w:pStyle w:val="44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3" w:tentative="0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w:ilvl="4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5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compat>
    <w:balanceSingleByteDoubleByteWidth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264"/>
    <w:rsid w:val="000178A6"/>
    <w:rsid w:val="00024653"/>
    <w:rsid w:val="000274C9"/>
    <w:rsid w:val="00030155"/>
    <w:rsid w:val="00030A7E"/>
    <w:rsid w:val="00033BD5"/>
    <w:rsid w:val="00042CA2"/>
    <w:rsid w:val="00044322"/>
    <w:rsid w:val="0004569D"/>
    <w:rsid w:val="00061FEF"/>
    <w:rsid w:val="00063B09"/>
    <w:rsid w:val="00065980"/>
    <w:rsid w:val="00071B99"/>
    <w:rsid w:val="000722DD"/>
    <w:rsid w:val="000754DB"/>
    <w:rsid w:val="00075D67"/>
    <w:rsid w:val="0008074A"/>
    <w:rsid w:val="00083E9E"/>
    <w:rsid w:val="00085076"/>
    <w:rsid w:val="00086C2C"/>
    <w:rsid w:val="00086E44"/>
    <w:rsid w:val="00091AC7"/>
    <w:rsid w:val="00092E8E"/>
    <w:rsid w:val="00093C90"/>
    <w:rsid w:val="00096A15"/>
    <w:rsid w:val="00097133"/>
    <w:rsid w:val="000A5A94"/>
    <w:rsid w:val="000A72DE"/>
    <w:rsid w:val="000B0E9E"/>
    <w:rsid w:val="000B117D"/>
    <w:rsid w:val="000B1BE6"/>
    <w:rsid w:val="000B367A"/>
    <w:rsid w:val="000B7B13"/>
    <w:rsid w:val="000B7C8B"/>
    <w:rsid w:val="000C2F53"/>
    <w:rsid w:val="000C69C9"/>
    <w:rsid w:val="000D324C"/>
    <w:rsid w:val="000D4F35"/>
    <w:rsid w:val="000D4F75"/>
    <w:rsid w:val="000D715E"/>
    <w:rsid w:val="000E0102"/>
    <w:rsid w:val="000E291C"/>
    <w:rsid w:val="000E4A93"/>
    <w:rsid w:val="000E4F85"/>
    <w:rsid w:val="000E6057"/>
    <w:rsid w:val="000F1B2D"/>
    <w:rsid w:val="000F5CF6"/>
    <w:rsid w:val="000F5F13"/>
    <w:rsid w:val="00105FE2"/>
    <w:rsid w:val="00110746"/>
    <w:rsid w:val="00111315"/>
    <w:rsid w:val="001140CA"/>
    <w:rsid w:val="0011416A"/>
    <w:rsid w:val="00125A73"/>
    <w:rsid w:val="0012694F"/>
    <w:rsid w:val="0013240A"/>
    <w:rsid w:val="001341A1"/>
    <w:rsid w:val="00134A66"/>
    <w:rsid w:val="001400EA"/>
    <w:rsid w:val="001403E1"/>
    <w:rsid w:val="001416EF"/>
    <w:rsid w:val="0014225F"/>
    <w:rsid w:val="001436AF"/>
    <w:rsid w:val="00146886"/>
    <w:rsid w:val="00146C99"/>
    <w:rsid w:val="001474E8"/>
    <w:rsid w:val="001520D6"/>
    <w:rsid w:val="00152748"/>
    <w:rsid w:val="00155F51"/>
    <w:rsid w:val="0015620A"/>
    <w:rsid w:val="00156F17"/>
    <w:rsid w:val="0016276D"/>
    <w:rsid w:val="00163618"/>
    <w:rsid w:val="00164DA2"/>
    <w:rsid w:val="001655B6"/>
    <w:rsid w:val="001657C6"/>
    <w:rsid w:val="00165C21"/>
    <w:rsid w:val="001700BF"/>
    <w:rsid w:val="0017014F"/>
    <w:rsid w:val="0017063E"/>
    <w:rsid w:val="0017081D"/>
    <w:rsid w:val="0017125C"/>
    <w:rsid w:val="001723B7"/>
    <w:rsid w:val="001736F3"/>
    <w:rsid w:val="00176A14"/>
    <w:rsid w:val="0018475E"/>
    <w:rsid w:val="001924CA"/>
    <w:rsid w:val="00192811"/>
    <w:rsid w:val="00193CBF"/>
    <w:rsid w:val="001961EC"/>
    <w:rsid w:val="00197E0C"/>
    <w:rsid w:val="001A29EB"/>
    <w:rsid w:val="001C004D"/>
    <w:rsid w:val="001C36B5"/>
    <w:rsid w:val="001C417A"/>
    <w:rsid w:val="001C6B56"/>
    <w:rsid w:val="001C77FC"/>
    <w:rsid w:val="001D3A72"/>
    <w:rsid w:val="001D792D"/>
    <w:rsid w:val="001E2380"/>
    <w:rsid w:val="001E5E51"/>
    <w:rsid w:val="001F5994"/>
    <w:rsid w:val="001F6144"/>
    <w:rsid w:val="00201392"/>
    <w:rsid w:val="00201AED"/>
    <w:rsid w:val="00202E58"/>
    <w:rsid w:val="0020405A"/>
    <w:rsid w:val="00206093"/>
    <w:rsid w:val="00207CF6"/>
    <w:rsid w:val="002104DD"/>
    <w:rsid w:val="0021132F"/>
    <w:rsid w:val="00216805"/>
    <w:rsid w:val="0022583F"/>
    <w:rsid w:val="00225A05"/>
    <w:rsid w:val="00230B42"/>
    <w:rsid w:val="002315E9"/>
    <w:rsid w:val="00231A0C"/>
    <w:rsid w:val="0023224C"/>
    <w:rsid w:val="002353F5"/>
    <w:rsid w:val="00235C86"/>
    <w:rsid w:val="00240B35"/>
    <w:rsid w:val="00242487"/>
    <w:rsid w:val="00242FC0"/>
    <w:rsid w:val="00245472"/>
    <w:rsid w:val="00251B0A"/>
    <w:rsid w:val="00251F32"/>
    <w:rsid w:val="00255D3D"/>
    <w:rsid w:val="00255DC8"/>
    <w:rsid w:val="00270F3E"/>
    <w:rsid w:val="0027238E"/>
    <w:rsid w:val="00272A00"/>
    <w:rsid w:val="00274B82"/>
    <w:rsid w:val="00275691"/>
    <w:rsid w:val="00276A0D"/>
    <w:rsid w:val="00284883"/>
    <w:rsid w:val="00294208"/>
    <w:rsid w:val="002A3003"/>
    <w:rsid w:val="002A32ED"/>
    <w:rsid w:val="002A7B7C"/>
    <w:rsid w:val="002A7E73"/>
    <w:rsid w:val="002B2FDD"/>
    <w:rsid w:val="002B3F54"/>
    <w:rsid w:val="002B49BE"/>
    <w:rsid w:val="002B7436"/>
    <w:rsid w:val="002C1E55"/>
    <w:rsid w:val="002C21D9"/>
    <w:rsid w:val="002C4168"/>
    <w:rsid w:val="002D081A"/>
    <w:rsid w:val="002D1DCB"/>
    <w:rsid w:val="002D4409"/>
    <w:rsid w:val="002D7AE2"/>
    <w:rsid w:val="002E0D4D"/>
    <w:rsid w:val="002E5B99"/>
    <w:rsid w:val="002F1E88"/>
    <w:rsid w:val="002F65F3"/>
    <w:rsid w:val="00306EC6"/>
    <w:rsid w:val="003103C7"/>
    <w:rsid w:val="00313D26"/>
    <w:rsid w:val="00314337"/>
    <w:rsid w:val="0031496C"/>
    <w:rsid w:val="00315654"/>
    <w:rsid w:val="00315656"/>
    <w:rsid w:val="003200E0"/>
    <w:rsid w:val="00321849"/>
    <w:rsid w:val="00326EFE"/>
    <w:rsid w:val="00326F30"/>
    <w:rsid w:val="00330A72"/>
    <w:rsid w:val="0033118D"/>
    <w:rsid w:val="00331FE9"/>
    <w:rsid w:val="00333C2F"/>
    <w:rsid w:val="003341C4"/>
    <w:rsid w:val="00334306"/>
    <w:rsid w:val="00343BDA"/>
    <w:rsid w:val="003444B1"/>
    <w:rsid w:val="00345A3C"/>
    <w:rsid w:val="00345C5E"/>
    <w:rsid w:val="00347C50"/>
    <w:rsid w:val="00350447"/>
    <w:rsid w:val="00352A60"/>
    <w:rsid w:val="003537A6"/>
    <w:rsid w:val="003537F2"/>
    <w:rsid w:val="00354BBD"/>
    <w:rsid w:val="0035584D"/>
    <w:rsid w:val="003558DF"/>
    <w:rsid w:val="003562F3"/>
    <w:rsid w:val="00356CF3"/>
    <w:rsid w:val="0036005B"/>
    <w:rsid w:val="00361AFE"/>
    <w:rsid w:val="00365CBD"/>
    <w:rsid w:val="003731A6"/>
    <w:rsid w:val="003762E9"/>
    <w:rsid w:val="00385EF1"/>
    <w:rsid w:val="003872B6"/>
    <w:rsid w:val="003934AC"/>
    <w:rsid w:val="00396C49"/>
    <w:rsid w:val="003A3B1E"/>
    <w:rsid w:val="003A6C19"/>
    <w:rsid w:val="003B1C25"/>
    <w:rsid w:val="003B29FA"/>
    <w:rsid w:val="003B2BC4"/>
    <w:rsid w:val="003B3242"/>
    <w:rsid w:val="003D030C"/>
    <w:rsid w:val="003D15A2"/>
    <w:rsid w:val="003D650A"/>
    <w:rsid w:val="003D722D"/>
    <w:rsid w:val="003E1D1D"/>
    <w:rsid w:val="003F0EEF"/>
    <w:rsid w:val="003F1833"/>
    <w:rsid w:val="003F1A29"/>
    <w:rsid w:val="003F3014"/>
    <w:rsid w:val="003F6CCD"/>
    <w:rsid w:val="00400907"/>
    <w:rsid w:val="00404FC9"/>
    <w:rsid w:val="004156AF"/>
    <w:rsid w:val="00420663"/>
    <w:rsid w:val="00421283"/>
    <w:rsid w:val="00426364"/>
    <w:rsid w:val="00427F8D"/>
    <w:rsid w:val="004314E3"/>
    <w:rsid w:val="00432979"/>
    <w:rsid w:val="00434750"/>
    <w:rsid w:val="00440303"/>
    <w:rsid w:val="0044191F"/>
    <w:rsid w:val="0044777F"/>
    <w:rsid w:val="0045156E"/>
    <w:rsid w:val="00451F3A"/>
    <w:rsid w:val="0045232A"/>
    <w:rsid w:val="00455581"/>
    <w:rsid w:val="004652AD"/>
    <w:rsid w:val="00465F8B"/>
    <w:rsid w:val="00470A14"/>
    <w:rsid w:val="00470E40"/>
    <w:rsid w:val="004712E2"/>
    <w:rsid w:val="00471BCE"/>
    <w:rsid w:val="00471C16"/>
    <w:rsid w:val="004735E0"/>
    <w:rsid w:val="00474F4B"/>
    <w:rsid w:val="004759CE"/>
    <w:rsid w:val="00476D4B"/>
    <w:rsid w:val="004821DC"/>
    <w:rsid w:val="004838AB"/>
    <w:rsid w:val="00484F96"/>
    <w:rsid w:val="00485403"/>
    <w:rsid w:val="0049085D"/>
    <w:rsid w:val="00490D06"/>
    <w:rsid w:val="004945A7"/>
    <w:rsid w:val="0049496A"/>
    <w:rsid w:val="00496AF7"/>
    <w:rsid w:val="004A0538"/>
    <w:rsid w:val="004A400D"/>
    <w:rsid w:val="004A57AA"/>
    <w:rsid w:val="004B1885"/>
    <w:rsid w:val="004B280E"/>
    <w:rsid w:val="004B4500"/>
    <w:rsid w:val="004B4AAD"/>
    <w:rsid w:val="004B512D"/>
    <w:rsid w:val="004C0F20"/>
    <w:rsid w:val="004C3384"/>
    <w:rsid w:val="004C5F3A"/>
    <w:rsid w:val="004D06CA"/>
    <w:rsid w:val="004D12BD"/>
    <w:rsid w:val="004D183F"/>
    <w:rsid w:val="004E1409"/>
    <w:rsid w:val="004E287B"/>
    <w:rsid w:val="004E2F0C"/>
    <w:rsid w:val="004F0131"/>
    <w:rsid w:val="004F69A8"/>
    <w:rsid w:val="0050130C"/>
    <w:rsid w:val="00503FD4"/>
    <w:rsid w:val="005122BC"/>
    <w:rsid w:val="00512D7E"/>
    <w:rsid w:val="00514AC2"/>
    <w:rsid w:val="00516282"/>
    <w:rsid w:val="00517FDF"/>
    <w:rsid w:val="00520548"/>
    <w:rsid w:val="00522186"/>
    <w:rsid w:val="0052542F"/>
    <w:rsid w:val="00525461"/>
    <w:rsid w:val="0053312C"/>
    <w:rsid w:val="005347ED"/>
    <w:rsid w:val="005349D0"/>
    <w:rsid w:val="00536617"/>
    <w:rsid w:val="0054388F"/>
    <w:rsid w:val="00544BA9"/>
    <w:rsid w:val="0054625B"/>
    <w:rsid w:val="0054776D"/>
    <w:rsid w:val="00552955"/>
    <w:rsid w:val="00553396"/>
    <w:rsid w:val="005537D7"/>
    <w:rsid w:val="005573F7"/>
    <w:rsid w:val="005579F3"/>
    <w:rsid w:val="00557A7F"/>
    <w:rsid w:val="0056073E"/>
    <w:rsid w:val="005634E2"/>
    <w:rsid w:val="005659EB"/>
    <w:rsid w:val="0056709E"/>
    <w:rsid w:val="00567A6C"/>
    <w:rsid w:val="00571978"/>
    <w:rsid w:val="0057257F"/>
    <w:rsid w:val="00575445"/>
    <w:rsid w:val="00576F89"/>
    <w:rsid w:val="00577264"/>
    <w:rsid w:val="00582CB4"/>
    <w:rsid w:val="0058416B"/>
    <w:rsid w:val="00585D45"/>
    <w:rsid w:val="005869DD"/>
    <w:rsid w:val="00590C61"/>
    <w:rsid w:val="00591200"/>
    <w:rsid w:val="00591DFF"/>
    <w:rsid w:val="00592886"/>
    <w:rsid w:val="00594226"/>
    <w:rsid w:val="005976BA"/>
    <w:rsid w:val="00597C05"/>
    <w:rsid w:val="005A0177"/>
    <w:rsid w:val="005A0545"/>
    <w:rsid w:val="005A0BD1"/>
    <w:rsid w:val="005A1813"/>
    <w:rsid w:val="005A20A5"/>
    <w:rsid w:val="005A64E2"/>
    <w:rsid w:val="005A67B6"/>
    <w:rsid w:val="005B2521"/>
    <w:rsid w:val="005B28AE"/>
    <w:rsid w:val="005B3861"/>
    <w:rsid w:val="005B4403"/>
    <w:rsid w:val="005B5A96"/>
    <w:rsid w:val="005B5FF9"/>
    <w:rsid w:val="005B70AC"/>
    <w:rsid w:val="005B7CDB"/>
    <w:rsid w:val="005C330F"/>
    <w:rsid w:val="005E1BCE"/>
    <w:rsid w:val="005E4A8D"/>
    <w:rsid w:val="005E5931"/>
    <w:rsid w:val="005F0F66"/>
    <w:rsid w:val="005F1DBD"/>
    <w:rsid w:val="005F3835"/>
    <w:rsid w:val="005F3E1A"/>
    <w:rsid w:val="005F44EC"/>
    <w:rsid w:val="005F4661"/>
    <w:rsid w:val="005F7E45"/>
    <w:rsid w:val="006010C2"/>
    <w:rsid w:val="00603A01"/>
    <w:rsid w:val="00604063"/>
    <w:rsid w:val="006045CC"/>
    <w:rsid w:val="006048AB"/>
    <w:rsid w:val="00606F1E"/>
    <w:rsid w:val="00610614"/>
    <w:rsid w:val="00614FF3"/>
    <w:rsid w:val="00621317"/>
    <w:rsid w:val="006262D9"/>
    <w:rsid w:val="006269A0"/>
    <w:rsid w:val="00631887"/>
    <w:rsid w:val="00636ECB"/>
    <w:rsid w:val="00641139"/>
    <w:rsid w:val="00642F72"/>
    <w:rsid w:val="006445B5"/>
    <w:rsid w:val="00645605"/>
    <w:rsid w:val="00645BCA"/>
    <w:rsid w:val="006531B5"/>
    <w:rsid w:val="00653522"/>
    <w:rsid w:val="00657149"/>
    <w:rsid w:val="0065785B"/>
    <w:rsid w:val="00661DF0"/>
    <w:rsid w:val="00664398"/>
    <w:rsid w:val="0066573A"/>
    <w:rsid w:val="006715B2"/>
    <w:rsid w:val="00682EB2"/>
    <w:rsid w:val="00683803"/>
    <w:rsid w:val="00686B09"/>
    <w:rsid w:val="00686EAD"/>
    <w:rsid w:val="0069270D"/>
    <w:rsid w:val="00693C1A"/>
    <w:rsid w:val="00695C95"/>
    <w:rsid w:val="00697310"/>
    <w:rsid w:val="006A0488"/>
    <w:rsid w:val="006A0D46"/>
    <w:rsid w:val="006A1636"/>
    <w:rsid w:val="006A1CDB"/>
    <w:rsid w:val="006A7585"/>
    <w:rsid w:val="006B1C27"/>
    <w:rsid w:val="006B1ED5"/>
    <w:rsid w:val="006B33C2"/>
    <w:rsid w:val="006B587E"/>
    <w:rsid w:val="006B731C"/>
    <w:rsid w:val="006C2B82"/>
    <w:rsid w:val="006C3BF2"/>
    <w:rsid w:val="006C419F"/>
    <w:rsid w:val="006C425F"/>
    <w:rsid w:val="006C4498"/>
    <w:rsid w:val="006C569B"/>
    <w:rsid w:val="006C6055"/>
    <w:rsid w:val="006C65F7"/>
    <w:rsid w:val="006C6CBE"/>
    <w:rsid w:val="006D00FF"/>
    <w:rsid w:val="006D1530"/>
    <w:rsid w:val="006D417D"/>
    <w:rsid w:val="006E68B8"/>
    <w:rsid w:val="006F0698"/>
    <w:rsid w:val="006F347A"/>
    <w:rsid w:val="006F3B7E"/>
    <w:rsid w:val="007004BF"/>
    <w:rsid w:val="00700989"/>
    <w:rsid w:val="007050A7"/>
    <w:rsid w:val="007050CE"/>
    <w:rsid w:val="00707B37"/>
    <w:rsid w:val="00707FCA"/>
    <w:rsid w:val="00710432"/>
    <w:rsid w:val="007109B2"/>
    <w:rsid w:val="007118B8"/>
    <w:rsid w:val="00713628"/>
    <w:rsid w:val="00714280"/>
    <w:rsid w:val="007145C3"/>
    <w:rsid w:val="00715135"/>
    <w:rsid w:val="00716BDC"/>
    <w:rsid w:val="00720D5F"/>
    <w:rsid w:val="0072525B"/>
    <w:rsid w:val="00731ABC"/>
    <w:rsid w:val="0073286B"/>
    <w:rsid w:val="00732EC2"/>
    <w:rsid w:val="00733FA9"/>
    <w:rsid w:val="007342D2"/>
    <w:rsid w:val="00737EED"/>
    <w:rsid w:val="00742D8F"/>
    <w:rsid w:val="007448A0"/>
    <w:rsid w:val="00745675"/>
    <w:rsid w:val="00752F1D"/>
    <w:rsid w:val="007626F5"/>
    <w:rsid w:val="00767C5B"/>
    <w:rsid w:val="00774BAD"/>
    <w:rsid w:val="00775C41"/>
    <w:rsid w:val="00777D20"/>
    <w:rsid w:val="007838E7"/>
    <w:rsid w:val="00792974"/>
    <w:rsid w:val="00793033"/>
    <w:rsid w:val="007936D9"/>
    <w:rsid w:val="007955B9"/>
    <w:rsid w:val="007956A9"/>
    <w:rsid w:val="007A1D7F"/>
    <w:rsid w:val="007A4028"/>
    <w:rsid w:val="007A517A"/>
    <w:rsid w:val="007B4733"/>
    <w:rsid w:val="007B73EE"/>
    <w:rsid w:val="007B74CE"/>
    <w:rsid w:val="007C0BAF"/>
    <w:rsid w:val="007C261F"/>
    <w:rsid w:val="007C274A"/>
    <w:rsid w:val="007C355E"/>
    <w:rsid w:val="007C3953"/>
    <w:rsid w:val="007C7632"/>
    <w:rsid w:val="007D119D"/>
    <w:rsid w:val="007D15C3"/>
    <w:rsid w:val="007D3318"/>
    <w:rsid w:val="007D64D3"/>
    <w:rsid w:val="007E1191"/>
    <w:rsid w:val="007E2E16"/>
    <w:rsid w:val="007E5A61"/>
    <w:rsid w:val="00802BC3"/>
    <w:rsid w:val="00803914"/>
    <w:rsid w:val="0080403F"/>
    <w:rsid w:val="0080468A"/>
    <w:rsid w:val="0080574A"/>
    <w:rsid w:val="00806BE3"/>
    <w:rsid w:val="00810952"/>
    <w:rsid w:val="008151E0"/>
    <w:rsid w:val="00816111"/>
    <w:rsid w:val="00817825"/>
    <w:rsid w:val="008304A6"/>
    <w:rsid w:val="00835495"/>
    <w:rsid w:val="008504BE"/>
    <w:rsid w:val="00854509"/>
    <w:rsid w:val="00854A23"/>
    <w:rsid w:val="008565AA"/>
    <w:rsid w:val="008579E4"/>
    <w:rsid w:val="00860257"/>
    <w:rsid w:val="00864423"/>
    <w:rsid w:val="008655C6"/>
    <w:rsid w:val="00866B4A"/>
    <w:rsid w:val="0087275F"/>
    <w:rsid w:val="008732A2"/>
    <w:rsid w:val="0087385A"/>
    <w:rsid w:val="0088271E"/>
    <w:rsid w:val="00884B9E"/>
    <w:rsid w:val="008920A7"/>
    <w:rsid w:val="0089412A"/>
    <w:rsid w:val="008948DF"/>
    <w:rsid w:val="00894BE0"/>
    <w:rsid w:val="00895B53"/>
    <w:rsid w:val="00895D47"/>
    <w:rsid w:val="008A1407"/>
    <w:rsid w:val="008A1A14"/>
    <w:rsid w:val="008A2FDB"/>
    <w:rsid w:val="008A5096"/>
    <w:rsid w:val="008B2AFD"/>
    <w:rsid w:val="008B32BF"/>
    <w:rsid w:val="008B4544"/>
    <w:rsid w:val="008B58A2"/>
    <w:rsid w:val="008C143D"/>
    <w:rsid w:val="008C1B74"/>
    <w:rsid w:val="008C58FA"/>
    <w:rsid w:val="008D2658"/>
    <w:rsid w:val="008D44AD"/>
    <w:rsid w:val="008D4899"/>
    <w:rsid w:val="008D5A17"/>
    <w:rsid w:val="008D5B1E"/>
    <w:rsid w:val="008D61BA"/>
    <w:rsid w:val="008D6EEB"/>
    <w:rsid w:val="008E0322"/>
    <w:rsid w:val="008E4D56"/>
    <w:rsid w:val="008E787B"/>
    <w:rsid w:val="008F2400"/>
    <w:rsid w:val="008F2F87"/>
    <w:rsid w:val="008F410B"/>
    <w:rsid w:val="008F4CB8"/>
    <w:rsid w:val="008F7EDD"/>
    <w:rsid w:val="0090237A"/>
    <w:rsid w:val="00902F4E"/>
    <w:rsid w:val="00912A3E"/>
    <w:rsid w:val="00912FC3"/>
    <w:rsid w:val="0091424B"/>
    <w:rsid w:val="00925F03"/>
    <w:rsid w:val="009278B7"/>
    <w:rsid w:val="009323C9"/>
    <w:rsid w:val="00934D14"/>
    <w:rsid w:val="00940929"/>
    <w:rsid w:val="00942A24"/>
    <w:rsid w:val="00944159"/>
    <w:rsid w:val="00945DD7"/>
    <w:rsid w:val="00946236"/>
    <w:rsid w:val="009463AC"/>
    <w:rsid w:val="00947A4C"/>
    <w:rsid w:val="0095442B"/>
    <w:rsid w:val="009547FE"/>
    <w:rsid w:val="00955497"/>
    <w:rsid w:val="009567C1"/>
    <w:rsid w:val="00964811"/>
    <w:rsid w:val="00964FA8"/>
    <w:rsid w:val="00965550"/>
    <w:rsid w:val="00967314"/>
    <w:rsid w:val="009676E5"/>
    <w:rsid w:val="00970EDF"/>
    <w:rsid w:val="00970FC2"/>
    <w:rsid w:val="009718D1"/>
    <w:rsid w:val="00975614"/>
    <w:rsid w:val="00975A5B"/>
    <w:rsid w:val="009777C2"/>
    <w:rsid w:val="00977DC5"/>
    <w:rsid w:val="0098730C"/>
    <w:rsid w:val="00987ED3"/>
    <w:rsid w:val="00990FD0"/>
    <w:rsid w:val="009932DA"/>
    <w:rsid w:val="00993C4B"/>
    <w:rsid w:val="00995BBA"/>
    <w:rsid w:val="00996701"/>
    <w:rsid w:val="009A05DD"/>
    <w:rsid w:val="009A4A9C"/>
    <w:rsid w:val="009A5BA7"/>
    <w:rsid w:val="009A6091"/>
    <w:rsid w:val="009A66EB"/>
    <w:rsid w:val="009B0879"/>
    <w:rsid w:val="009C0529"/>
    <w:rsid w:val="009C0671"/>
    <w:rsid w:val="009C1811"/>
    <w:rsid w:val="009C1D86"/>
    <w:rsid w:val="009C22A4"/>
    <w:rsid w:val="009C57EC"/>
    <w:rsid w:val="009C6BF6"/>
    <w:rsid w:val="009C6FA7"/>
    <w:rsid w:val="009C7625"/>
    <w:rsid w:val="009D0914"/>
    <w:rsid w:val="009D4E6C"/>
    <w:rsid w:val="009D7606"/>
    <w:rsid w:val="009E18EA"/>
    <w:rsid w:val="009E1D83"/>
    <w:rsid w:val="009E229D"/>
    <w:rsid w:val="009E55E7"/>
    <w:rsid w:val="009F12F9"/>
    <w:rsid w:val="009F1431"/>
    <w:rsid w:val="009F2F25"/>
    <w:rsid w:val="009F49BB"/>
    <w:rsid w:val="00A0373A"/>
    <w:rsid w:val="00A07F11"/>
    <w:rsid w:val="00A1078B"/>
    <w:rsid w:val="00A10EE9"/>
    <w:rsid w:val="00A135B6"/>
    <w:rsid w:val="00A15A11"/>
    <w:rsid w:val="00A31E0B"/>
    <w:rsid w:val="00A35E14"/>
    <w:rsid w:val="00A42ECC"/>
    <w:rsid w:val="00A43033"/>
    <w:rsid w:val="00A43262"/>
    <w:rsid w:val="00A43CB6"/>
    <w:rsid w:val="00A45B02"/>
    <w:rsid w:val="00A5013B"/>
    <w:rsid w:val="00A50BB1"/>
    <w:rsid w:val="00A54428"/>
    <w:rsid w:val="00A56F73"/>
    <w:rsid w:val="00A57BA2"/>
    <w:rsid w:val="00A63A8A"/>
    <w:rsid w:val="00A63EE2"/>
    <w:rsid w:val="00A65D44"/>
    <w:rsid w:val="00A678BF"/>
    <w:rsid w:val="00A776AF"/>
    <w:rsid w:val="00A83A0A"/>
    <w:rsid w:val="00A908AE"/>
    <w:rsid w:val="00A92BAD"/>
    <w:rsid w:val="00A93F58"/>
    <w:rsid w:val="00A95CAB"/>
    <w:rsid w:val="00A96C1F"/>
    <w:rsid w:val="00AA7200"/>
    <w:rsid w:val="00AB1144"/>
    <w:rsid w:val="00AB3827"/>
    <w:rsid w:val="00AB7236"/>
    <w:rsid w:val="00AC3B84"/>
    <w:rsid w:val="00AD0FC6"/>
    <w:rsid w:val="00AD4C4B"/>
    <w:rsid w:val="00AD62A7"/>
    <w:rsid w:val="00AE655D"/>
    <w:rsid w:val="00AE6686"/>
    <w:rsid w:val="00AE6AEB"/>
    <w:rsid w:val="00AF09E3"/>
    <w:rsid w:val="00AF4158"/>
    <w:rsid w:val="00AF6988"/>
    <w:rsid w:val="00AF7E95"/>
    <w:rsid w:val="00B001B5"/>
    <w:rsid w:val="00B00792"/>
    <w:rsid w:val="00B1402D"/>
    <w:rsid w:val="00B14D62"/>
    <w:rsid w:val="00B164E6"/>
    <w:rsid w:val="00B16DD8"/>
    <w:rsid w:val="00B17358"/>
    <w:rsid w:val="00B214A4"/>
    <w:rsid w:val="00B21BAB"/>
    <w:rsid w:val="00B2206D"/>
    <w:rsid w:val="00B26BFC"/>
    <w:rsid w:val="00B274E2"/>
    <w:rsid w:val="00B2763F"/>
    <w:rsid w:val="00B31131"/>
    <w:rsid w:val="00B37E64"/>
    <w:rsid w:val="00B416F1"/>
    <w:rsid w:val="00B42805"/>
    <w:rsid w:val="00B443A9"/>
    <w:rsid w:val="00B5494E"/>
    <w:rsid w:val="00B54B80"/>
    <w:rsid w:val="00B560FF"/>
    <w:rsid w:val="00B57643"/>
    <w:rsid w:val="00B612EC"/>
    <w:rsid w:val="00B65A92"/>
    <w:rsid w:val="00B65A99"/>
    <w:rsid w:val="00B71AF5"/>
    <w:rsid w:val="00B72696"/>
    <w:rsid w:val="00B736A9"/>
    <w:rsid w:val="00B73A1B"/>
    <w:rsid w:val="00B744E5"/>
    <w:rsid w:val="00B75F82"/>
    <w:rsid w:val="00B77F39"/>
    <w:rsid w:val="00B850C6"/>
    <w:rsid w:val="00B924EB"/>
    <w:rsid w:val="00B951BB"/>
    <w:rsid w:val="00B96572"/>
    <w:rsid w:val="00B97852"/>
    <w:rsid w:val="00B97B4B"/>
    <w:rsid w:val="00BA3575"/>
    <w:rsid w:val="00BA56D7"/>
    <w:rsid w:val="00BA5B40"/>
    <w:rsid w:val="00BA6BF4"/>
    <w:rsid w:val="00BB038F"/>
    <w:rsid w:val="00BB59A4"/>
    <w:rsid w:val="00BC2EFA"/>
    <w:rsid w:val="00BC50F7"/>
    <w:rsid w:val="00BC6FB5"/>
    <w:rsid w:val="00BD1A51"/>
    <w:rsid w:val="00BD3D5F"/>
    <w:rsid w:val="00BD486A"/>
    <w:rsid w:val="00BD6083"/>
    <w:rsid w:val="00BD66DE"/>
    <w:rsid w:val="00BE235F"/>
    <w:rsid w:val="00BE2C81"/>
    <w:rsid w:val="00BE4DF5"/>
    <w:rsid w:val="00BE5748"/>
    <w:rsid w:val="00BF08C6"/>
    <w:rsid w:val="00BF1806"/>
    <w:rsid w:val="00BF4342"/>
    <w:rsid w:val="00BF65B4"/>
    <w:rsid w:val="00BF6CAA"/>
    <w:rsid w:val="00BF7F42"/>
    <w:rsid w:val="00C0075D"/>
    <w:rsid w:val="00C0281A"/>
    <w:rsid w:val="00C05AA3"/>
    <w:rsid w:val="00C11300"/>
    <w:rsid w:val="00C1252B"/>
    <w:rsid w:val="00C13D84"/>
    <w:rsid w:val="00C14ED8"/>
    <w:rsid w:val="00C201CD"/>
    <w:rsid w:val="00C20AFF"/>
    <w:rsid w:val="00C236E5"/>
    <w:rsid w:val="00C248D0"/>
    <w:rsid w:val="00C262D4"/>
    <w:rsid w:val="00C3326A"/>
    <w:rsid w:val="00C332AF"/>
    <w:rsid w:val="00C34693"/>
    <w:rsid w:val="00C413B4"/>
    <w:rsid w:val="00C4427B"/>
    <w:rsid w:val="00C46C6C"/>
    <w:rsid w:val="00C50B67"/>
    <w:rsid w:val="00C54A8E"/>
    <w:rsid w:val="00C56974"/>
    <w:rsid w:val="00C72FA3"/>
    <w:rsid w:val="00C76B49"/>
    <w:rsid w:val="00C851AE"/>
    <w:rsid w:val="00C94BF8"/>
    <w:rsid w:val="00C95083"/>
    <w:rsid w:val="00CA04F8"/>
    <w:rsid w:val="00CA5EEB"/>
    <w:rsid w:val="00CB15E5"/>
    <w:rsid w:val="00CB16CB"/>
    <w:rsid w:val="00CB4819"/>
    <w:rsid w:val="00CB7B20"/>
    <w:rsid w:val="00CC02D8"/>
    <w:rsid w:val="00CC1FE5"/>
    <w:rsid w:val="00CC3355"/>
    <w:rsid w:val="00CC4FCA"/>
    <w:rsid w:val="00CD3114"/>
    <w:rsid w:val="00CD37A8"/>
    <w:rsid w:val="00CD4B89"/>
    <w:rsid w:val="00CD5775"/>
    <w:rsid w:val="00CD5B86"/>
    <w:rsid w:val="00CD71DA"/>
    <w:rsid w:val="00CD7E56"/>
    <w:rsid w:val="00CE2521"/>
    <w:rsid w:val="00CE2897"/>
    <w:rsid w:val="00CE5888"/>
    <w:rsid w:val="00CE73B9"/>
    <w:rsid w:val="00CF12F8"/>
    <w:rsid w:val="00CF1B5E"/>
    <w:rsid w:val="00CF1EF1"/>
    <w:rsid w:val="00CF3686"/>
    <w:rsid w:val="00CF3706"/>
    <w:rsid w:val="00CF45DD"/>
    <w:rsid w:val="00CF4B0D"/>
    <w:rsid w:val="00CF717C"/>
    <w:rsid w:val="00D00450"/>
    <w:rsid w:val="00D03F13"/>
    <w:rsid w:val="00D061B4"/>
    <w:rsid w:val="00D121E2"/>
    <w:rsid w:val="00D16866"/>
    <w:rsid w:val="00D21EE1"/>
    <w:rsid w:val="00D22564"/>
    <w:rsid w:val="00D24097"/>
    <w:rsid w:val="00D25B3A"/>
    <w:rsid w:val="00D2665C"/>
    <w:rsid w:val="00D27C1B"/>
    <w:rsid w:val="00D32334"/>
    <w:rsid w:val="00D32418"/>
    <w:rsid w:val="00D33D07"/>
    <w:rsid w:val="00D37122"/>
    <w:rsid w:val="00D41908"/>
    <w:rsid w:val="00D4426B"/>
    <w:rsid w:val="00D45AC0"/>
    <w:rsid w:val="00D51A7A"/>
    <w:rsid w:val="00D51DF8"/>
    <w:rsid w:val="00D5291F"/>
    <w:rsid w:val="00D53A80"/>
    <w:rsid w:val="00D637E6"/>
    <w:rsid w:val="00D64216"/>
    <w:rsid w:val="00D6471B"/>
    <w:rsid w:val="00D66E14"/>
    <w:rsid w:val="00D70F78"/>
    <w:rsid w:val="00D72E11"/>
    <w:rsid w:val="00D8130F"/>
    <w:rsid w:val="00D81AA5"/>
    <w:rsid w:val="00D85A12"/>
    <w:rsid w:val="00D873A5"/>
    <w:rsid w:val="00D914BF"/>
    <w:rsid w:val="00D96EA4"/>
    <w:rsid w:val="00D97BD1"/>
    <w:rsid w:val="00DA0840"/>
    <w:rsid w:val="00DA0E5F"/>
    <w:rsid w:val="00DA53B1"/>
    <w:rsid w:val="00DA6121"/>
    <w:rsid w:val="00DA6A18"/>
    <w:rsid w:val="00DA6E03"/>
    <w:rsid w:val="00DB3873"/>
    <w:rsid w:val="00DB669D"/>
    <w:rsid w:val="00DC02C6"/>
    <w:rsid w:val="00DC0300"/>
    <w:rsid w:val="00DC191B"/>
    <w:rsid w:val="00DC3C41"/>
    <w:rsid w:val="00DC4CE1"/>
    <w:rsid w:val="00DD2D49"/>
    <w:rsid w:val="00DD41FB"/>
    <w:rsid w:val="00DD67D9"/>
    <w:rsid w:val="00DE4313"/>
    <w:rsid w:val="00DE530E"/>
    <w:rsid w:val="00DE685D"/>
    <w:rsid w:val="00DF6393"/>
    <w:rsid w:val="00DF7B01"/>
    <w:rsid w:val="00E011B8"/>
    <w:rsid w:val="00E044AF"/>
    <w:rsid w:val="00E05339"/>
    <w:rsid w:val="00E0679A"/>
    <w:rsid w:val="00E07EBF"/>
    <w:rsid w:val="00E102C8"/>
    <w:rsid w:val="00E106D9"/>
    <w:rsid w:val="00E13CF5"/>
    <w:rsid w:val="00E14763"/>
    <w:rsid w:val="00E16AF0"/>
    <w:rsid w:val="00E20F90"/>
    <w:rsid w:val="00E234A7"/>
    <w:rsid w:val="00E26F0B"/>
    <w:rsid w:val="00E2741E"/>
    <w:rsid w:val="00E302E2"/>
    <w:rsid w:val="00E32157"/>
    <w:rsid w:val="00E33F0E"/>
    <w:rsid w:val="00E34461"/>
    <w:rsid w:val="00E36D4E"/>
    <w:rsid w:val="00E37026"/>
    <w:rsid w:val="00E4464C"/>
    <w:rsid w:val="00E44826"/>
    <w:rsid w:val="00E51448"/>
    <w:rsid w:val="00E573CE"/>
    <w:rsid w:val="00E61956"/>
    <w:rsid w:val="00E62F62"/>
    <w:rsid w:val="00E63D06"/>
    <w:rsid w:val="00E67B0D"/>
    <w:rsid w:val="00E71322"/>
    <w:rsid w:val="00E722BD"/>
    <w:rsid w:val="00E83655"/>
    <w:rsid w:val="00E84F06"/>
    <w:rsid w:val="00E8580A"/>
    <w:rsid w:val="00E939E1"/>
    <w:rsid w:val="00E94E52"/>
    <w:rsid w:val="00EA0D00"/>
    <w:rsid w:val="00EA0FE2"/>
    <w:rsid w:val="00EA2FCD"/>
    <w:rsid w:val="00EA3C3C"/>
    <w:rsid w:val="00EA51C5"/>
    <w:rsid w:val="00EA691F"/>
    <w:rsid w:val="00EB09E1"/>
    <w:rsid w:val="00EB160E"/>
    <w:rsid w:val="00EB2773"/>
    <w:rsid w:val="00EC050E"/>
    <w:rsid w:val="00EC1E62"/>
    <w:rsid w:val="00EC4166"/>
    <w:rsid w:val="00EC70F8"/>
    <w:rsid w:val="00ED173D"/>
    <w:rsid w:val="00ED2C37"/>
    <w:rsid w:val="00ED6172"/>
    <w:rsid w:val="00EE04CD"/>
    <w:rsid w:val="00EE66B5"/>
    <w:rsid w:val="00EF118D"/>
    <w:rsid w:val="00EF371F"/>
    <w:rsid w:val="00F0026B"/>
    <w:rsid w:val="00F06ABE"/>
    <w:rsid w:val="00F13639"/>
    <w:rsid w:val="00F234A5"/>
    <w:rsid w:val="00F23C14"/>
    <w:rsid w:val="00F311D0"/>
    <w:rsid w:val="00F360C9"/>
    <w:rsid w:val="00F36C95"/>
    <w:rsid w:val="00F45896"/>
    <w:rsid w:val="00F50146"/>
    <w:rsid w:val="00F52D81"/>
    <w:rsid w:val="00F6045C"/>
    <w:rsid w:val="00F75734"/>
    <w:rsid w:val="00F75993"/>
    <w:rsid w:val="00F77085"/>
    <w:rsid w:val="00F806CA"/>
    <w:rsid w:val="00F8306C"/>
    <w:rsid w:val="00F843CB"/>
    <w:rsid w:val="00F846A5"/>
    <w:rsid w:val="00F8532D"/>
    <w:rsid w:val="00F93352"/>
    <w:rsid w:val="00F93729"/>
    <w:rsid w:val="00F93DD2"/>
    <w:rsid w:val="00F9585D"/>
    <w:rsid w:val="00FA2783"/>
    <w:rsid w:val="00FA453A"/>
    <w:rsid w:val="00FA454C"/>
    <w:rsid w:val="00FA47F2"/>
    <w:rsid w:val="00FA5031"/>
    <w:rsid w:val="00FA7469"/>
    <w:rsid w:val="00FB0451"/>
    <w:rsid w:val="00FB0F7B"/>
    <w:rsid w:val="00FB356F"/>
    <w:rsid w:val="00FB4118"/>
    <w:rsid w:val="00FC014B"/>
    <w:rsid w:val="00FC42D7"/>
    <w:rsid w:val="00FC5FF8"/>
    <w:rsid w:val="00FD0990"/>
    <w:rsid w:val="00FD3C8E"/>
    <w:rsid w:val="00FD56CB"/>
    <w:rsid w:val="00FD6706"/>
    <w:rsid w:val="00FD75F6"/>
    <w:rsid w:val="00FE100C"/>
    <w:rsid w:val="00FE37C4"/>
    <w:rsid w:val="00FE5D5A"/>
    <w:rsid w:val="00FF0A10"/>
    <w:rsid w:val="00FF0DC5"/>
    <w:rsid w:val="00FF3E6F"/>
    <w:rsid w:val="00FF5BF0"/>
    <w:rsid w:val="02262FBC"/>
    <w:rsid w:val="05421AA4"/>
    <w:rsid w:val="06573944"/>
    <w:rsid w:val="06C160BA"/>
    <w:rsid w:val="07EE210E"/>
    <w:rsid w:val="08AA53CB"/>
    <w:rsid w:val="0D327B3A"/>
    <w:rsid w:val="0D5D7322"/>
    <w:rsid w:val="0D975432"/>
    <w:rsid w:val="0E8A2A67"/>
    <w:rsid w:val="0FF05B46"/>
    <w:rsid w:val="14CF3FF0"/>
    <w:rsid w:val="1803413E"/>
    <w:rsid w:val="18421031"/>
    <w:rsid w:val="1A05332A"/>
    <w:rsid w:val="1D781A4D"/>
    <w:rsid w:val="24D04EE5"/>
    <w:rsid w:val="264703C0"/>
    <w:rsid w:val="27296201"/>
    <w:rsid w:val="28223878"/>
    <w:rsid w:val="2A591396"/>
    <w:rsid w:val="2BEA6DCE"/>
    <w:rsid w:val="2D4F0FDF"/>
    <w:rsid w:val="2D7B4983"/>
    <w:rsid w:val="30DC4F4C"/>
    <w:rsid w:val="33663C98"/>
    <w:rsid w:val="337F5D3C"/>
    <w:rsid w:val="37B3277F"/>
    <w:rsid w:val="38624A88"/>
    <w:rsid w:val="390F1C37"/>
    <w:rsid w:val="39342D33"/>
    <w:rsid w:val="3CB5322C"/>
    <w:rsid w:val="3D261603"/>
    <w:rsid w:val="4134048C"/>
    <w:rsid w:val="43D6586F"/>
    <w:rsid w:val="445C2103"/>
    <w:rsid w:val="448323B2"/>
    <w:rsid w:val="44E00290"/>
    <w:rsid w:val="45F003D8"/>
    <w:rsid w:val="4681328B"/>
    <w:rsid w:val="468425E0"/>
    <w:rsid w:val="47686A05"/>
    <w:rsid w:val="47F0713F"/>
    <w:rsid w:val="480D34F4"/>
    <w:rsid w:val="49F41485"/>
    <w:rsid w:val="4A0E2E49"/>
    <w:rsid w:val="4C524D17"/>
    <w:rsid w:val="4DEF18CA"/>
    <w:rsid w:val="4E5E5CE3"/>
    <w:rsid w:val="4F6F5AF6"/>
    <w:rsid w:val="51D922BE"/>
    <w:rsid w:val="53485D72"/>
    <w:rsid w:val="55811B7D"/>
    <w:rsid w:val="598853C1"/>
    <w:rsid w:val="5AA112B8"/>
    <w:rsid w:val="5C041A7C"/>
    <w:rsid w:val="5D3E32B6"/>
    <w:rsid w:val="5E35209C"/>
    <w:rsid w:val="60696B11"/>
    <w:rsid w:val="60C24BC2"/>
    <w:rsid w:val="643E11FF"/>
    <w:rsid w:val="64C306C4"/>
    <w:rsid w:val="662913C4"/>
    <w:rsid w:val="68AB26E8"/>
    <w:rsid w:val="69792BD4"/>
    <w:rsid w:val="69B064EC"/>
    <w:rsid w:val="6C553829"/>
    <w:rsid w:val="6CC83FFB"/>
    <w:rsid w:val="6CFB28F9"/>
    <w:rsid w:val="701B293F"/>
    <w:rsid w:val="71453598"/>
    <w:rsid w:val="73256571"/>
    <w:rsid w:val="73A10A6D"/>
    <w:rsid w:val="73B53ECF"/>
    <w:rsid w:val="75E2729B"/>
    <w:rsid w:val="7963434A"/>
    <w:rsid w:val="7A5104ED"/>
    <w:rsid w:val="7C07564D"/>
    <w:rsid w:val="7CD1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0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/>
    </w:pPr>
    <w:rPr>
      <w:rFonts w:ascii="Arial" w:hAnsi="Arial" w:eastAsia="Times New Roman" w:cs="Vrinda"/>
      <w:sz w:val="20"/>
      <w:szCs w:val="22"/>
      <w:lang w:val="en-US" w:eastAsia="de-CH" w:bidi="ar-SA"/>
    </w:rPr>
  </w:style>
  <w:style w:type="paragraph" w:styleId="2">
    <w:name w:val="heading 1"/>
    <w:basedOn w:val="1"/>
    <w:next w:val="1"/>
    <w:link w:val="32"/>
    <w:qFormat/>
    <w:uiPriority w:val="0"/>
    <w:pPr>
      <w:keepNext/>
      <w:numPr>
        <w:ilvl w:val="0"/>
        <w:numId w:val="1"/>
      </w:numPr>
      <w:spacing w:before="240" w:after="240"/>
      <w:outlineLvl w:val="0"/>
    </w:pPr>
    <w:rPr>
      <w:rFonts w:cs="Times New Roman"/>
      <w:b/>
      <w:kern w:val="28"/>
      <w:sz w:val="28"/>
      <w:szCs w:val="20"/>
      <w:lang w:val="de-CH" w:eastAsia="de-DE"/>
    </w:rPr>
  </w:style>
  <w:style w:type="paragraph" w:styleId="3">
    <w:name w:val="heading 2"/>
    <w:basedOn w:val="2"/>
    <w:next w:val="1"/>
    <w:link w:val="33"/>
    <w:qFormat/>
    <w:uiPriority w:val="0"/>
    <w:pPr>
      <w:numPr>
        <w:ilvl w:val="1"/>
      </w:numPr>
      <w:outlineLvl w:val="1"/>
    </w:pPr>
    <w:rPr>
      <w:sz w:val="24"/>
    </w:rPr>
  </w:style>
  <w:style w:type="paragraph" w:styleId="4">
    <w:name w:val="heading 3"/>
    <w:basedOn w:val="2"/>
    <w:next w:val="1"/>
    <w:link w:val="34"/>
    <w:qFormat/>
    <w:uiPriority w:val="0"/>
    <w:pPr>
      <w:numPr>
        <w:ilvl w:val="2"/>
      </w:numPr>
      <w:outlineLvl w:val="2"/>
    </w:pPr>
    <w:rPr>
      <w:sz w:val="24"/>
    </w:rPr>
  </w:style>
  <w:style w:type="paragraph" w:styleId="5">
    <w:name w:val="heading 4"/>
    <w:basedOn w:val="2"/>
    <w:next w:val="1"/>
    <w:link w:val="35"/>
    <w:qFormat/>
    <w:uiPriority w:val="0"/>
    <w:pPr>
      <w:numPr>
        <w:ilvl w:val="3"/>
      </w:numPr>
      <w:outlineLvl w:val="3"/>
    </w:pPr>
    <w:rPr>
      <w:sz w:val="24"/>
    </w:rPr>
  </w:style>
  <w:style w:type="paragraph" w:styleId="6">
    <w:name w:val="heading 5"/>
    <w:basedOn w:val="1"/>
    <w:next w:val="1"/>
    <w:link w:val="3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Times New Roman"/>
      <w:b/>
      <w:szCs w:val="20"/>
      <w:lang w:val="de-CH" w:eastAsia="de-DE"/>
    </w:rPr>
  </w:style>
  <w:style w:type="paragraph" w:styleId="7">
    <w:name w:val="heading 6"/>
    <w:basedOn w:val="1"/>
    <w:next w:val="1"/>
    <w:link w:val="3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Times New Roman"/>
      <w:b/>
      <w:szCs w:val="20"/>
      <w:lang w:val="de-CH" w:eastAsia="de-DE"/>
    </w:rPr>
  </w:style>
  <w:style w:type="paragraph" w:styleId="8">
    <w:name w:val="heading 7"/>
    <w:basedOn w:val="1"/>
    <w:next w:val="1"/>
    <w:link w:val="3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Times New Roman"/>
      <w:b/>
      <w:szCs w:val="20"/>
      <w:lang w:val="de-CH" w:eastAsia="de-DE"/>
    </w:rPr>
  </w:style>
  <w:style w:type="paragraph" w:styleId="9">
    <w:name w:val="heading 8"/>
    <w:basedOn w:val="1"/>
    <w:next w:val="1"/>
    <w:link w:val="3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Times New Roman"/>
      <w:b/>
      <w:szCs w:val="20"/>
      <w:lang w:val="de-CH" w:eastAsia="de-DE"/>
    </w:rPr>
  </w:style>
  <w:style w:type="paragraph" w:styleId="10">
    <w:name w:val="heading 9"/>
    <w:basedOn w:val="1"/>
    <w:next w:val="1"/>
    <w:link w:val="4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Times New Roman"/>
      <w:b/>
      <w:sz w:val="18"/>
      <w:szCs w:val="20"/>
      <w:lang w:val="de-CH" w:eastAsia="de-DE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Bullet"/>
    <w:basedOn w:val="1"/>
    <w:qFormat/>
    <w:uiPriority w:val="0"/>
    <w:pPr>
      <w:numPr>
        <w:ilvl w:val="0"/>
        <w:numId w:val="2"/>
      </w:numPr>
      <w:spacing w:after="0"/>
      <w:contextualSpacing/>
    </w:pPr>
    <w:rPr>
      <w:rFonts w:cs="Times New Roman"/>
      <w:lang w:val="de-CH"/>
    </w:rPr>
  </w:style>
  <w:style w:type="paragraph" w:styleId="12">
    <w:name w:val="annotation text"/>
    <w:basedOn w:val="1"/>
    <w:link w:val="52"/>
    <w:unhideWhenUsed/>
    <w:qFormat/>
    <w:uiPriority w:val="99"/>
    <w:pPr>
      <w:widowControl w:val="0"/>
      <w:spacing w:after="0"/>
    </w:pPr>
    <w:rPr>
      <w:rFonts w:asciiTheme="minorHAnsi" w:hAnsiTheme="minorHAnsi" w:eastAsiaTheme="minorEastAsia" w:cstheme="minorBidi"/>
      <w:kern w:val="2"/>
      <w:sz w:val="21"/>
      <w:lang w:eastAsia="zh-CN"/>
    </w:rPr>
  </w:style>
  <w:style w:type="paragraph" w:styleId="13">
    <w:name w:val="toc 3"/>
    <w:basedOn w:val="14"/>
    <w:next w:val="1"/>
    <w:qFormat/>
    <w:uiPriority w:val="39"/>
    <w:pPr>
      <w:tabs>
        <w:tab w:val="right" w:leader="dot" w:pos="9354"/>
      </w:tabs>
      <w:spacing w:before="0" w:after="0"/>
      <w:outlineLvl w:val="2"/>
    </w:pPr>
  </w:style>
  <w:style w:type="paragraph" w:styleId="14">
    <w:name w:val="toc 2"/>
    <w:basedOn w:val="15"/>
    <w:next w:val="1"/>
    <w:qFormat/>
    <w:uiPriority w:val="39"/>
    <w:pPr>
      <w:tabs>
        <w:tab w:val="right" w:leader="dot" w:pos="9354"/>
      </w:tabs>
      <w:spacing w:before="60" w:after="60" w:line="260" w:lineRule="exact"/>
      <w:outlineLvl w:val="1"/>
    </w:pPr>
    <w:rPr>
      <w:b w:val="0"/>
      <w:sz w:val="22"/>
    </w:rPr>
  </w:style>
  <w:style w:type="paragraph" w:styleId="15">
    <w:name w:val="toc 1"/>
    <w:basedOn w:val="1"/>
    <w:next w:val="1"/>
    <w:qFormat/>
    <w:uiPriority w:val="39"/>
    <w:pPr>
      <w:tabs>
        <w:tab w:val="right" w:leader="dot" w:pos="9354"/>
      </w:tabs>
      <w:spacing w:before="120" w:line="280" w:lineRule="exact"/>
      <w:ind w:left="1418" w:hanging="1418"/>
      <w:outlineLvl w:val="0"/>
    </w:pPr>
    <w:rPr>
      <w:b/>
      <w:sz w:val="24"/>
    </w:rPr>
  </w:style>
  <w:style w:type="paragraph" w:styleId="16">
    <w:name w:val="Balloon Text"/>
    <w:basedOn w:val="1"/>
    <w:link w:val="41"/>
    <w:qFormat/>
    <w:uiPriority w:val="0"/>
    <w:pPr>
      <w:spacing w:after="0"/>
    </w:pPr>
    <w:rPr>
      <w:rFonts w:ascii="Tahoma" w:hAnsi="Tahoma" w:cs="Tahoma"/>
      <w:sz w:val="16"/>
      <w:szCs w:val="16"/>
    </w:rPr>
  </w:style>
  <w:style w:type="paragraph" w:styleId="17">
    <w:name w:val="footer"/>
    <w:basedOn w:val="1"/>
    <w:link w:val="31"/>
    <w:unhideWhenUsed/>
    <w:qFormat/>
    <w:uiPriority w:val="0"/>
    <w:pPr>
      <w:tabs>
        <w:tab w:val="center" w:pos="4680"/>
        <w:tab w:val="right" w:pos="9360"/>
      </w:tabs>
    </w:pPr>
  </w:style>
  <w:style w:type="paragraph" w:styleId="18">
    <w:name w:val="header"/>
    <w:basedOn w:val="1"/>
    <w:link w:val="30"/>
    <w:unhideWhenUsed/>
    <w:qFormat/>
    <w:uiPriority w:val="0"/>
    <w:pPr>
      <w:tabs>
        <w:tab w:val="center" w:pos="4680"/>
        <w:tab w:val="right" w:pos="9360"/>
      </w:tabs>
    </w:pPr>
  </w:style>
  <w:style w:type="paragraph" w:styleId="19">
    <w:name w:val="toc 4"/>
    <w:basedOn w:val="13"/>
    <w:next w:val="1"/>
    <w:qFormat/>
    <w:uiPriority w:val="39"/>
    <w:pPr>
      <w:outlineLvl w:val="3"/>
    </w:pPr>
  </w:style>
  <w:style w:type="paragraph" w:styleId="20">
    <w:name w:val="Subtitle"/>
    <w:basedOn w:val="1"/>
    <w:next w:val="1"/>
    <w:link w:val="50"/>
    <w:qFormat/>
    <w:uiPriority w:val="11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2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Theme="minorEastAsia"/>
      <w:sz w:val="24"/>
      <w:szCs w:val="24"/>
    </w:rPr>
  </w:style>
  <w:style w:type="paragraph" w:styleId="22">
    <w:name w:val="Title"/>
    <w:basedOn w:val="1"/>
    <w:next w:val="1"/>
    <w:link w:val="42"/>
    <w:qFormat/>
    <w:uiPriority w:val="0"/>
    <w:pPr>
      <w:spacing w:after="300"/>
      <w:contextualSpacing/>
    </w:pPr>
    <w:rPr>
      <w:rFonts w:cs="Arial" w:eastAsiaTheme="majorEastAsia"/>
      <w:b/>
      <w:vanish/>
      <w:color w:val="000000" w:themeColor="text1"/>
      <w:spacing w:val="5"/>
      <w:kern w:val="28"/>
      <w:sz w:val="40"/>
      <w:szCs w:val="40"/>
      <w14:textFill>
        <w14:solidFill>
          <w14:schemeClr w14:val="tx1"/>
        </w14:solidFill>
      </w14:textFill>
    </w:rPr>
  </w:style>
  <w:style w:type="paragraph" w:styleId="23">
    <w:name w:val="annotation subject"/>
    <w:basedOn w:val="12"/>
    <w:next w:val="12"/>
    <w:link w:val="55"/>
    <w:semiHidden/>
    <w:unhideWhenUsed/>
    <w:qFormat/>
    <w:uiPriority w:val="99"/>
    <w:pPr>
      <w:widowControl/>
      <w:spacing w:after="120"/>
    </w:pPr>
    <w:rPr>
      <w:rFonts w:ascii="Arial" w:hAnsi="Arial" w:eastAsia="Times New Roman" w:cs="Vrinda"/>
      <w:b/>
      <w:bCs/>
      <w:kern w:val="0"/>
      <w:sz w:val="20"/>
      <w:lang w:eastAsia="de-CH"/>
    </w:rPr>
  </w:style>
  <w:style w:type="table" w:styleId="25">
    <w:name w:val="Table Grid"/>
    <w:basedOn w:val="24"/>
    <w:qFormat/>
    <w:uiPriority w:val="0"/>
    <w:rPr>
      <w:rFonts w:ascii="Arial" w:hAnsi="Arial" w:eastAsia="Times New Roman" w:cs="Times New Roman"/>
      <w:sz w:val="20"/>
      <w:szCs w:val="20"/>
      <w:lang w:val="de-CH" w:eastAsia="de-CH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0" w:type="dxa"/>
        <w:right w:w="0" w:type="dxa"/>
      </w:tblCellMar>
    </w:tblPr>
  </w:style>
  <w:style w:type="character" w:styleId="27">
    <w:name w:val="page number"/>
    <w:basedOn w:val="26"/>
    <w:qFormat/>
    <w:uiPriority w:val="0"/>
  </w:style>
  <w:style w:type="character" w:styleId="28">
    <w:name w:val="line number"/>
    <w:basedOn w:val="26"/>
    <w:qFormat/>
    <w:uiPriority w:val="0"/>
  </w:style>
  <w:style w:type="character" w:styleId="29">
    <w:name w:val="annotation reference"/>
    <w:basedOn w:val="26"/>
    <w:semiHidden/>
    <w:unhideWhenUsed/>
    <w:qFormat/>
    <w:uiPriority w:val="99"/>
    <w:rPr>
      <w:sz w:val="21"/>
      <w:szCs w:val="21"/>
    </w:rPr>
  </w:style>
  <w:style w:type="character" w:customStyle="1" w:styleId="30">
    <w:name w:val="Header Char"/>
    <w:basedOn w:val="26"/>
    <w:link w:val="18"/>
    <w:qFormat/>
    <w:uiPriority w:val="0"/>
  </w:style>
  <w:style w:type="character" w:customStyle="1" w:styleId="31">
    <w:name w:val="Footer Char"/>
    <w:basedOn w:val="26"/>
    <w:link w:val="17"/>
    <w:qFormat/>
    <w:uiPriority w:val="0"/>
  </w:style>
  <w:style w:type="character" w:customStyle="1" w:styleId="32">
    <w:name w:val="Heading 1 Char"/>
    <w:basedOn w:val="26"/>
    <w:link w:val="2"/>
    <w:qFormat/>
    <w:uiPriority w:val="0"/>
    <w:rPr>
      <w:rFonts w:ascii="Arial" w:hAnsi="Arial" w:eastAsia="Times New Roman" w:cs="Times New Roman"/>
      <w:b/>
      <w:kern w:val="28"/>
      <w:sz w:val="28"/>
      <w:szCs w:val="20"/>
      <w:lang w:val="de-CH" w:eastAsia="de-DE"/>
    </w:rPr>
  </w:style>
  <w:style w:type="character" w:customStyle="1" w:styleId="33">
    <w:name w:val="Heading 2 Char"/>
    <w:basedOn w:val="26"/>
    <w:link w:val="3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4">
    <w:name w:val="Heading 3 Char"/>
    <w:basedOn w:val="26"/>
    <w:link w:val="4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5">
    <w:name w:val="Heading 4 Char"/>
    <w:basedOn w:val="26"/>
    <w:link w:val="5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6">
    <w:name w:val="Heading 5 Char"/>
    <w:basedOn w:val="26"/>
    <w:link w:val="6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7">
    <w:name w:val="Heading 6 Char"/>
    <w:basedOn w:val="26"/>
    <w:link w:val="7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8">
    <w:name w:val="Heading 7 Char"/>
    <w:basedOn w:val="26"/>
    <w:link w:val="8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9">
    <w:name w:val="Heading 8 Char"/>
    <w:basedOn w:val="26"/>
    <w:link w:val="9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40">
    <w:name w:val="Heading 9 Char"/>
    <w:basedOn w:val="26"/>
    <w:link w:val="10"/>
    <w:qFormat/>
    <w:uiPriority w:val="0"/>
    <w:rPr>
      <w:rFonts w:ascii="Arial" w:hAnsi="Arial" w:eastAsia="Times New Roman" w:cs="Times New Roman"/>
      <w:b/>
      <w:sz w:val="18"/>
      <w:szCs w:val="20"/>
      <w:lang w:val="de-CH" w:eastAsia="de-DE"/>
    </w:rPr>
  </w:style>
  <w:style w:type="character" w:customStyle="1" w:styleId="41">
    <w:name w:val="Balloon Text Char"/>
    <w:basedOn w:val="26"/>
    <w:link w:val="16"/>
    <w:qFormat/>
    <w:uiPriority w:val="0"/>
    <w:rPr>
      <w:rFonts w:ascii="Tahoma" w:hAnsi="Tahoma" w:eastAsia="Times New Roman" w:cs="Tahoma"/>
      <w:sz w:val="16"/>
      <w:szCs w:val="16"/>
      <w:lang w:eastAsia="de-CH"/>
    </w:rPr>
  </w:style>
  <w:style w:type="character" w:customStyle="1" w:styleId="42">
    <w:name w:val="Title Char"/>
    <w:basedOn w:val="26"/>
    <w:link w:val="22"/>
    <w:qFormat/>
    <w:uiPriority w:val="0"/>
    <w:rPr>
      <w:rFonts w:ascii="Arial" w:hAnsi="Arial" w:cs="Arial" w:eastAsiaTheme="majorEastAsia"/>
      <w:b/>
      <w:vanish/>
      <w:color w:val="000000" w:themeColor="text1"/>
      <w:spacing w:val="5"/>
      <w:kern w:val="28"/>
      <w:sz w:val="40"/>
      <w:szCs w:val="40"/>
      <w:lang w:eastAsia="de-CH"/>
      <w14:textFill>
        <w14:solidFill>
          <w14:schemeClr w14:val="tx1"/>
        </w14:solidFill>
      </w14:textFill>
    </w:rPr>
  </w:style>
  <w:style w:type="paragraph" w:customStyle="1" w:styleId="43">
    <w:name w:val="Liste1"/>
    <w:basedOn w:val="1"/>
    <w:qFormat/>
    <w:uiPriority w:val="0"/>
    <w:pPr>
      <w:spacing w:line="288" w:lineRule="atLeast"/>
      <w:ind w:left="1134" w:hanging="567"/>
    </w:pPr>
    <w:rPr>
      <w:rFonts w:cs="Times New Roman"/>
      <w:szCs w:val="20"/>
      <w:lang w:eastAsia="de-DE"/>
    </w:rPr>
  </w:style>
  <w:style w:type="paragraph" w:styleId="44">
    <w:name w:val="List Paragraph"/>
    <w:basedOn w:val="1"/>
    <w:qFormat/>
    <w:uiPriority w:val="34"/>
    <w:pPr>
      <w:numPr>
        <w:ilvl w:val="0"/>
        <w:numId w:val="3"/>
      </w:numPr>
      <w:spacing w:before="120" w:after="240"/>
      <w:contextualSpacing/>
      <w:jc w:val="both"/>
    </w:pPr>
  </w:style>
  <w:style w:type="paragraph" w:customStyle="1" w:styleId="45">
    <w:name w:val="Frontpage Titel"/>
    <w:basedOn w:val="1"/>
    <w:qFormat/>
    <w:uiPriority w:val="0"/>
    <w:pPr>
      <w:ind w:left="1134"/>
    </w:pPr>
    <w:rPr>
      <w:b/>
      <w:sz w:val="40"/>
      <w:szCs w:val="40"/>
    </w:rPr>
  </w:style>
  <w:style w:type="paragraph" w:customStyle="1" w:styleId="46">
    <w:name w:val="Frontpage information"/>
    <w:basedOn w:val="1"/>
    <w:qFormat/>
    <w:uiPriority w:val="0"/>
    <w:pPr>
      <w:tabs>
        <w:tab w:val="left" w:pos="2835"/>
      </w:tabs>
      <w:ind w:left="1134"/>
      <w:jc w:val="both"/>
    </w:pPr>
  </w:style>
  <w:style w:type="character" w:styleId="47">
    <w:name w:val="Placeholder Text"/>
    <w:basedOn w:val="26"/>
    <w:semiHidden/>
    <w:qFormat/>
    <w:uiPriority w:val="99"/>
    <w:rPr>
      <w:color w:val="808080"/>
    </w:rPr>
  </w:style>
  <w:style w:type="paragraph" w:customStyle="1" w:styleId="48">
    <w:name w:val="TOC Heading1"/>
    <w:basedOn w:val="2"/>
    <w:next w:val="1"/>
    <w:semiHidden/>
    <w:unhideWhenUsed/>
    <w:qFormat/>
    <w:uiPriority w:val="39"/>
    <w:pPr>
      <w:keepLines/>
      <w:numPr>
        <w:numId w:val="0"/>
      </w:numPr>
      <w:spacing w:before="480" w:after="0"/>
      <w:outlineLvl w:val="9"/>
    </w:pPr>
    <w:rPr>
      <w:rFonts w:asciiTheme="majorHAnsi" w:hAnsiTheme="majorHAnsi" w:eastAsiaTheme="majorEastAsia" w:cstheme="majorBidi"/>
      <w:bCs/>
      <w:color w:val="2F5597" w:themeColor="accent1" w:themeShade="BF"/>
    </w:rPr>
  </w:style>
  <w:style w:type="paragraph" w:customStyle="1" w:styleId="49">
    <w:name w:val="Revision"/>
    <w:hidden/>
    <w:semiHidden/>
    <w:qFormat/>
    <w:uiPriority w:val="99"/>
    <w:rPr>
      <w:rFonts w:ascii="Arial" w:hAnsi="Arial" w:eastAsia="Times New Roman" w:cs="Vrinda"/>
      <w:sz w:val="20"/>
      <w:szCs w:val="22"/>
      <w:lang w:val="en-US" w:eastAsia="de-CH" w:bidi="ar-SA"/>
    </w:rPr>
  </w:style>
  <w:style w:type="character" w:customStyle="1" w:styleId="50">
    <w:name w:val="Subtitle Char"/>
    <w:basedOn w:val="26"/>
    <w:link w:val="20"/>
    <w:qFormat/>
    <w:uiPriority w:val="11"/>
    <w:rPr>
      <w:b/>
      <w:bCs/>
      <w:kern w:val="28"/>
      <w:sz w:val="32"/>
      <w:szCs w:val="32"/>
      <w:lang w:eastAsia="de-CH"/>
    </w:rPr>
  </w:style>
  <w:style w:type="character" w:customStyle="1" w:styleId="51">
    <w:name w:val="ui-provider"/>
    <w:basedOn w:val="26"/>
    <w:qFormat/>
    <w:uiPriority w:val="0"/>
  </w:style>
  <w:style w:type="character" w:customStyle="1" w:styleId="52">
    <w:name w:val="Comment Text Char"/>
    <w:basedOn w:val="26"/>
    <w:link w:val="12"/>
    <w:qFormat/>
    <w:uiPriority w:val="99"/>
    <w:rPr>
      <w:kern w:val="2"/>
      <w:sz w:val="21"/>
    </w:rPr>
  </w:style>
  <w:style w:type="paragraph" w:customStyle="1" w:styleId="53">
    <w:name w:val="标题12"/>
    <w:basedOn w:val="1"/>
    <w:next w:val="54"/>
    <w:qFormat/>
    <w:uiPriority w:val="0"/>
    <w:pPr>
      <w:keepNext/>
      <w:widowControl w:val="0"/>
      <w:suppressAutoHyphens/>
      <w:spacing w:before="240"/>
      <w:jc w:val="both"/>
    </w:pPr>
    <w:rPr>
      <w:rFonts w:ascii="Liberation Sans" w:hAnsi="Liberation Sans" w:eastAsia="微软雅黑" w:cs="Lucida Sans"/>
      <w:sz w:val="28"/>
      <w:szCs w:val="28"/>
      <w:lang w:eastAsia="zh-CN"/>
    </w:rPr>
  </w:style>
  <w:style w:type="paragraph" w:customStyle="1" w:styleId="54">
    <w:name w:val="正文1"/>
    <w:basedOn w:val="1"/>
    <w:qFormat/>
    <w:uiPriority w:val="0"/>
    <w:pPr>
      <w:widowControl w:val="0"/>
      <w:suppressAutoHyphens/>
      <w:spacing w:after="140" w:line="288" w:lineRule="auto"/>
      <w:jc w:val="both"/>
    </w:pPr>
    <w:rPr>
      <w:rFonts w:ascii="Calibri" w:hAnsi="Calibri" w:eastAsia="微软雅黑" w:cs="黑体"/>
      <w:sz w:val="21"/>
      <w:lang w:eastAsia="zh-CN"/>
    </w:rPr>
  </w:style>
  <w:style w:type="character" w:customStyle="1" w:styleId="55">
    <w:name w:val="Comment Subject Char"/>
    <w:basedOn w:val="52"/>
    <w:link w:val="23"/>
    <w:semiHidden/>
    <w:qFormat/>
    <w:uiPriority w:val="99"/>
    <w:rPr>
      <w:rFonts w:ascii="Arial" w:hAnsi="Arial" w:eastAsia="Times New Roman" w:cs="Vrinda"/>
      <w:b/>
      <w:bCs/>
      <w:kern w:val="2"/>
      <w:sz w:val="20"/>
      <w:lang w:eastAsia="de-CH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Lines/>
      <w:numPr>
        <w:numId w:val="0"/>
      </w:numPr>
      <w:spacing w:before="480" w:after="0"/>
      <w:outlineLvl w:val="9"/>
    </w:pPr>
    <w:rPr>
      <w:rFonts w:asciiTheme="majorHAnsi" w:hAnsiTheme="majorHAnsi" w:eastAsiaTheme="majorEastAsia" w:cstheme="majorBidi"/>
      <w:bCs/>
      <w:color w:val="2F5597" w:themeColor="accent1" w:themeShade="BF"/>
    </w:rPr>
  </w:style>
  <w:style w:type="table" w:customStyle="1" w:styleId="57">
    <w:name w:val="Grid Table 1 Light Accent 1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4C6E7" w:themeColor="accent1" w:themeTint="66" w:sz="4" w:space="0"/>
        <w:left w:val="single" w:color="B4C6E7" w:themeColor="accent1" w:themeTint="66" w:sz="4" w:space="0"/>
        <w:bottom w:val="single" w:color="B4C6E7" w:themeColor="accent1" w:themeTint="66" w:sz="4" w:space="0"/>
        <w:right w:val="single" w:color="B4C6E7" w:themeColor="accent1" w:themeTint="66" w:sz="4" w:space="0"/>
        <w:insideH w:val="single" w:color="B4C6E7" w:themeColor="accent1" w:themeTint="66" w:sz="4" w:space="0"/>
        <w:insideV w:val="single" w:color="B4C6E7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8">
    <w:name w:val="Grid Table 1 Light Accent 2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9">
    <w:name w:val="Grid Table 1 Light Accent 6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0">
    <w:name w:val="Grid Table 1 Light Accent 4"/>
    <w:basedOn w:val="24"/>
    <w:qFormat/>
    <w:uiPriority w:val="46"/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Swisslog Healthcare</Company>
  <Pages>20</Pages>
  <Words>990</Words>
  <Characters>1286</Characters>
  <Lines>1</Lines>
  <Paragraphs>1</Paragraphs>
  <TotalTime>0</TotalTime>
  <ScaleCrop>false</ScaleCrop>
  <LinksUpToDate>false</LinksUpToDate>
  <CharactersWithSpaces>1330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2023-10-11T03:12:00Z</dcterms:created>
  <dc:creator>David Xu Xue Chen</dc:creator>
  <cp:lastModifiedBy>.</cp:lastModifiedBy>
  <dcterms:modified xsi:type="dcterms:W3CDTF">2026-03-06T06:35:09Z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31eb4e80,6c4cacec,10c612f7</vt:lpwstr>
  </property>
  <property fmtid="{D5CDD505-2E9C-101B-9397-08002B2CF9AE}" pid="3" name="ClassificationContentMarkingFooterFontProps">
    <vt:lpwstr>#676c71,10,Calibri</vt:lpwstr>
  </property>
  <property fmtid="{D5CDD505-2E9C-101B-9397-08002B2CF9AE}" pid="4" name="ClassificationContentMarkingFooterText">
    <vt:lpwstr>Internal</vt:lpwstr>
  </property>
  <property fmtid="{D5CDD505-2E9C-101B-9397-08002B2CF9AE}" pid="5" name="MSIP_Label_8fd32bf5-e138-4f6f-b31b-ef3c618f8048_Enabled">
    <vt:lpwstr>true</vt:lpwstr>
  </property>
  <property fmtid="{D5CDD505-2E9C-101B-9397-08002B2CF9AE}" pid="6" name="MSIP_Label_8fd32bf5-e138-4f6f-b31b-ef3c618f8048_SetDate">
    <vt:lpwstr>2023-10-11T03:13:50Z</vt:lpwstr>
  </property>
  <property fmtid="{D5CDD505-2E9C-101B-9397-08002B2CF9AE}" pid="7" name="MSIP_Label_8fd32bf5-e138-4f6f-b31b-ef3c618f8048_Method">
    <vt:lpwstr>Privileged</vt:lpwstr>
  </property>
  <property fmtid="{D5CDD505-2E9C-101B-9397-08002B2CF9AE}" pid="8" name="MSIP_Label_8fd32bf5-e138-4f6f-b31b-ef3c618f8048_Name">
    <vt:lpwstr>Internal</vt:lpwstr>
  </property>
  <property fmtid="{D5CDD505-2E9C-101B-9397-08002B2CF9AE}" pid="9" name="MSIP_Label_8fd32bf5-e138-4f6f-b31b-ef3c618f8048_SiteId">
    <vt:lpwstr>cb7220b2-13d6-4f28-a895-fe9733df80d1</vt:lpwstr>
  </property>
  <property fmtid="{D5CDD505-2E9C-101B-9397-08002B2CF9AE}" pid="10" name="MSIP_Label_8fd32bf5-e138-4f6f-b31b-ef3c618f8048_ActionId">
    <vt:lpwstr>17e9efa7-9b12-439d-876c-3e2dffb96c84</vt:lpwstr>
  </property>
  <property fmtid="{D5CDD505-2E9C-101B-9397-08002B2CF9AE}" pid="11" name="MSIP_Label_8fd32bf5-e138-4f6f-b31b-ef3c618f8048_ContentBits">
    <vt:lpwstr>2</vt:lpwstr>
  </property>
  <property fmtid="{D5CDD505-2E9C-101B-9397-08002B2CF9AE}" pid="12" name="MSIP_Label_1b46921f-d37c-4222-b9ef-5dad63b5080a_Enabled">
    <vt:lpwstr>true</vt:lpwstr>
  </property>
  <property fmtid="{D5CDD505-2E9C-101B-9397-08002B2CF9AE}" pid="13" name="MSIP_Label_1b46921f-d37c-4222-b9ef-5dad63b5080a_SetDate">
    <vt:lpwstr>2024-11-28T05:19:31Z</vt:lpwstr>
  </property>
  <property fmtid="{D5CDD505-2E9C-101B-9397-08002B2CF9AE}" pid="14" name="MSIP_Label_1b46921f-d37c-4222-b9ef-5dad63b5080a_Method">
    <vt:lpwstr>Privileged</vt:lpwstr>
  </property>
  <property fmtid="{D5CDD505-2E9C-101B-9397-08002B2CF9AE}" pid="15" name="MSIP_Label_1b46921f-d37c-4222-b9ef-5dad63b5080a_Name">
    <vt:lpwstr>Internal_</vt:lpwstr>
  </property>
  <property fmtid="{D5CDD505-2E9C-101B-9397-08002B2CF9AE}" pid="16" name="MSIP_Label_1b46921f-d37c-4222-b9ef-5dad63b5080a_SiteId">
    <vt:lpwstr>5a5c4bcf-d285-44af-8f19-ca72d454f6f7</vt:lpwstr>
  </property>
  <property fmtid="{D5CDD505-2E9C-101B-9397-08002B2CF9AE}" pid="17" name="MSIP_Label_1b46921f-d37c-4222-b9ef-5dad63b5080a_ActionId">
    <vt:lpwstr>93a5011b-2437-40f8-ac64-5d883b88815c</vt:lpwstr>
  </property>
  <property fmtid="{D5CDD505-2E9C-101B-9397-08002B2CF9AE}" pid="18" name="MSIP_Label_1b46921f-d37c-4222-b9ef-5dad63b5080a_ContentBits">
    <vt:lpwstr>2</vt:lpwstr>
  </property>
  <property fmtid="{D5CDD505-2E9C-101B-9397-08002B2CF9AE}" pid="19" name="KSOTemplateDocerSaveRecord">
    <vt:lpwstr>eyJoZGlkIjoiOTc3YTQxNWNlYTYyNjNkZWQ2MjUyNTFjYWRlNjkzZTAiLCJ1c2VySWQiOiIxMTg0NDEzNTY4In0=</vt:lpwstr>
  </property>
  <property fmtid="{D5CDD505-2E9C-101B-9397-08002B2CF9AE}" pid="20" name="KSOProductBuildVer">
    <vt:lpwstr>2052-12.1.0.25225</vt:lpwstr>
  </property>
  <property fmtid="{D5CDD505-2E9C-101B-9397-08002B2CF9AE}" pid="21" name="ICV">
    <vt:lpwstr>D6942220139A43F9B64D34DEE9A468BC_12</vt:lpwstr>
  </property>
</Properties>
</file>