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4104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sdtEndPr>
      <w:sdtContent>
        <w:p w14:paraId="4E54919C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169705A4">
          <w:pPr>
            <w:pStyle w:val="7"/>
            <w:tabs>
              <w:tab w:val="right" w:leader="dot" w:pos="8306"/>
            </w:tabs>
          </w:pPr>
          <w:r>
            <w:rPr>
              <w:sz w:val="24"/>
              <w:szCs w:val="32"/>
            </w:rPr>
            <w:fldChar w:fldCharType="begin"/>
          </w:r>
          <w:r>
            <w:rPr>
              <w:sz w:val="24"/>
              <w:szCs w:val="32"/>
            </w:rPr>
            <w:instrText xml:space="preserve">TOC \o "1-2" \h \u </w:instrText>
          </w:r>
          <w:r>
            <w:rPr>
              <w:sz w:val="24"/>
              <w:szCs w:val="32"/>
            </w:rPr>
            <w:fldChar w:fldCharType="separate"/>
          </w: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_Toc23808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与WMS</w:t>
          </w:r>
          <w:r>
            <w:rPr>
              <w:rFonts w:hint="eastAsia"/>
              <w:bCs/>
              <w:szCs w:val="40"/>
            </w:rPr>
            <w:t>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_Toc23808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8F1756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_Toc15986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</w:t>
          </w:r>
          <w:r>
            <w:rPr>
              <w:rFonts w:hint="eastAsia"/>
              <w:bCs/>
              <w:szCs w:val="32"/>
              <w:lang w:val="en-US" w:eastAsia="zh-CN"/>
            </w:rPr>
            <w:t>任务</w:t>
          </w:r>
          <w:r>
            <w:tab/>
          </w:r>
          <w:r>
            <w:fldChar w:fldCharType="begin"/>
          </w:r>
          <w:r>
            <w:instrText xml:space="preserve"> PAGEREF _Toc15986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12ADA3E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_Toc17006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2容器流动请求</w:t>
          </w:r>
          <w:r>
            <w:tab/>
          </w:r>
          <w:r>
            <w:fldChar w:fldCharType="begin"/>
          </w:r>
          <w:r>
            <w:instrText xml:space="preserve"> PAGEREF _Toc17006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1C997413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_Toc27505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1.3客户WMS取消任务</w:t>
          </w:r>
          <w:r>
            <w:tab/>
          </w:r>
          <w:r>
            <w:fldChar w:fldCharType="begin"/>
          </w:r>
          <w:r>
            <w:instrText xml:space="preserve"> PAGEREF _Toc27505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F1F7D6B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_Toc1970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1.4质检结果反馈</w:t>
          </w:r>
          <w:r>
            <w:tab/>
          </w:r>
          <w:r>
            <w:fldChar w:fldCharType="begin"/>
          </w:r>
          <w:r>
            <w:instrText xml:space="preserve"> PAGEREF _Toc1970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687943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_Toc2694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1.5修改库位分区</w:t>
          </w:r>
          <w:r>
            <w:tab/>
          </w:r>
          <w:r>
            <w:fldChar w:fldCharType="begin"/>
          </w:r>
          <w:r>
            <w:instrText xml:space="preserve"> PAGEREF _Toc2694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2EFFA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_Toc25335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1.6修改任务优先级</w:t>
          </w:r>
          <w:r>
            <w:tab/>
          </w:r>
          <w:r>
            <w:fldChar w:fldCharType="begin"/>
          </w:r>
          <w:r>
            <w:instrText xml:space="preserve"> PAGEREF _Toc25335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EB7D6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_Toc16330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1.7 库位信息查询</w:t>
          </w:r>
          <w:r>
            <w:tab/>
          </w:r>
          <w:r>
            <w:fldChar w:fldCharType="begin"/>
          </w:r>
          <w:r>
            <w:instrText xml:space="preserve"> PAGEREF _Toc16330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434C262D">
          <w:pPr>
            <w:rPr>
              <w:rFonts w:asciiTheme="minorHAnsi" w:hAnsiTheme="minorHAnsi" w:eastAsiaTheme="minorEastAsia" w:cstheme="minorBidi"/>
              <w:kern w:val="2"/>
              <w:sz w:val="21"/>
              <w:szCs w:val="32"/>
              <w:lang w:val="en-US" w:eastAsia="zh-CN" w:bidi="ar-SA"/>
            </w:rPr>
          </w:pPr>
          <w:r>
            <w:rPr>
              <w:szCs w:val="32"/>
            </w:rPr>
            <w:fldChar w:fldCharType="end"/>
          </w:r>
        </w:p>
      </w:sdtContent>
    </w:sdt>
    <w:p w14:paraId="078413A1">
      <w:p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23808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rFonts w:hint="eastAsia" w:eastAsiaTheme="minorEastAsia"/>
          <w:b/>
          <w:bCs/>
          <w:sz w:val="24"/>
          <w:szCs w:val="32"/>
          <w:lang w:eastAsia="zh-CN"/>
        </w:rPr>
      </w:pPr>
      <w:bookmarkStart w:id="1" w:name="_Toc15986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</w:t>
      </w:r>
      <w:r>
        <w:rPr>
          <w:rFonts w:hint="eastAsia"/>
          <w:b/>
          <w:bCs/>
          <w:sz w:val="24"/>
          <w:szCs w:val="32"/>
          <w:lang w:val="en-US" w:eastAsia="zh-CN"/>
        </w:rPr>
        <w:t>任务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出入库任务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862C383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</w:t>
                  </w:r>
                </w:p>
                <w:p w14:paraId="276290E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1成品入库  </w:t>
                  </w:r>
                </w:p>
                <w:p w14:paraId="67CFA186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2成品出库 </w:t>
                  </w:r>
                </w:p>
                <w:p w14:paraId="0CDFC0DA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 面料入库</w:t>
                  </w:r>
                </w:p>
                <w:p w14:paraId="43E4A64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4 面料出库 </w:t>
                  </w:r>
                </w:p>
                <w:p w14:paraId="35581D0A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5跨楼层运输</w:t>
                  </w:r>
                </w:p>
                <w:p w14:paraId="15053F4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6 裁剪送货</w:t>
                  </w:r>
                </w:p>
                <w:p w14:paraId="320649B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7裁剪入库</w:t>
                  </w:r>
                </w:p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8 裁剪出库  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通过箱号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能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识别起始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位置时可不给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给了终点位置时可不给区域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出库到输送线操作台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和点对点任务时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，需要具体库位号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B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2" w:name="OLE_LINK2"/>
      <w:bookmarkStart w:id="3" w:name="_Toc17006"/>
      <w:r>
        <w:rPr>
          <w:rFonts w:hint="eastAsia"/>
          <w:b/>
          <w:bCs/>
          <w:sz w:val="24"/>
          <w:szCs w:val="32"/>
        </w:rPr>
        <w:t>1.</w:t>
      </w:r>
      <w:bookmarkEnd w:id="2"/>
      <w:r>
        <w:rPr>
          <w:rFonts w:hint="eastAsia"/>
          <w:b/>
          <w:bCs/>
          <w:sz w:val="24"/>
          <w:szCs w:val="32"/>
          <w:lang w:val="en-US" w:eastAsia="zh-CN"/>
        </w:rPr>
        <w:t>2容器流动请求</w:t>
      </w:r>
      <w:bookmarkEnd w:id="3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4" w:name="_Toc27505"/>
      <w:r>
        <w:rPr>
          <w:rFonts w:hint="eastAsia"/>
          <w:sz w:val="32"/>
          <w:szCs w:val="40"/>
          <w:lang w:val="en-US" w:eastAsia="zh-CN"/>
        </w:rPr>
        <w:t>1.3客户WMS取消任务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3447A0B4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5" w:name="_Toc1970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1.4质检结果反馈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17888F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6E07A0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C48992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D3FBB2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0926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C8DCD6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人工检验合格后向WCS发起入库</w:t>
            </w:r>
          </w:p>
        </w:tc>
      </w:tr>
      <w:tr w14:paraId="149FE96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4C1A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BB2C547">
            <w:r>
              <w:t>POST</w:t>
            </w:r>
          </w:p>
        </w:tc>
      </w:tr>
      <w:tr w14:paraId="2B10F42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8358D8C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C39185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7F44E7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FBCA11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D24F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（可不用？，人工检验合格直接下发入库任务）/人工检验合格通知四向车站点容器上架</w:t>
            </w:r>
          </w:p>
        </w:tc>
      </w:tr>
      <w:tr w14:paraId="0BA1815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CF38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CC22B17">
            <w:r>
              <w:t>Content-Type: application/json</w:t>
            </w:r>
          </w:p>
        </w:tc>
      </w:tr>
      <w:tr w14:paraId="7BFBBA3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CE35B3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671404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636"/>
              <w:gridCol w:w="1086"/>
              <w:gridCol w:w="1719"/>
              <w:gridCol w:w="1389"/>
            </w:tblGrid>
            <w:tr w14:paraId="1D12A00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2D2999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B81B97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CAE2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99218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38630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646FF0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/</w:t>
                  </w:r>
                  <w:r>
                    <w:rPr>
                      <w:rFonts w:hint="eastAsia" w:ascii="Consolas" w:hAnsi="Consolas" w:eastAsia="Consolas" w:cs="Consolas"/>
                      <w:color w:val="FF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72958443">
                  <w:pPr>
                    <w:rPr>
                      <w:b/>
                      <w:bCs/>
                    </w:rPr>
                  </w:pPr>
                  <w:r>
                    <w:t>Str</w:t>
                  </w:r>
                  <w:bookmarkStart w:id="9" w:name="_GoBack"/>
                  <w:bookmarkEnd w:id="9"/>
                  <w:r>
                    <w:t>ing</w:t>
                  </w:r>
                </w:p>
              </w:tc>
              <w:tc>
                <w:tcPr>
                  <w:tcW w:w="1963" w:type="dxa"/>
                </w:tcPr>
                <w:p w14:paraId="0B0D3B15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3FBEC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任务号/</w:t>
                  </w:r>
                  <w:r>
                    <w:rPr>
                      <w:rFonts w:hint="eastAsia"/>
                      <w:color w:val="FF0000"/>
                      <w:lang w:val="en-US" w:eastAsia="zh-CN"/>
                    </w:rPr>
                    <w:t>站台号</w:t>
                  </w:r>
                </w:p>
              </w:tc>
            </w:tr>
            <w:tr w14:paraId="7D3410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BC453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028321B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A8F26C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6A677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3D38585">
            <w:pPr>
              <w:rPr>
                <w:b/>
                <w:bCs/>
              </w:rPr>
            </w:pPr>
          </w:p>
        </w:tc>
      </w:tr>
      <w:tr w14:paraId="0C08DEF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FDBE7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4D1869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38D393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A079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AAEE6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5EB3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3878EE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65F9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B957B5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BCB9E7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6DD0D4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8B538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48C8F8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6EAE671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CBA434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1388E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E16FA2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97A786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00CFCA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E86504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03CAA03"/>
              </w:tc>
              <w:tc>
                <w:tcPr>
                  <w:tcW w:w="2170" w:type="dxa"/>
                </w:tcPr>
                <w:p w14:paraId="7067D015"/>
              </w:tc>
            </w:tr>
          </w:tbl>
          <w:p w14:paraId="41578189"/>
        </w:tc>
      </w:tr>
      <w:tr w14:paraId="405AF7D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00E639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470C553"/>
          <w:p w14:paraId="4AC36E77">
            <w:r>
              <w:t>{</w:t>
            </w:r>
          </w:p>
          <w:p w14:paraId="40F66FC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2835B21">
            <w:r>
              <w:t xml:space="preserve">  "msg": "success",</w:t>
            </w:r>
          </w:p>
          <w:p w14:paraId="245C508A">
            <w:r>
              <w:t xml:space="preserve">  "data": null</w:t>
            </w:r>
          </w:p>
          <w:p w14:paraId="29AB923C">
            <w:r>
              <w:t>}</w:t>
            </w:r>
          </w:p>
          <w:p w14:paraId="1A63A820"/>
        </w:tc>
      </w:tr>
      <w:tr w14:paraId="012C1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C4FA8A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5E2CBA3">
            <w:r>
              <w:t>{</w:t>
            </w:r>
          </w:p>
          <w:p w14:paraId="312991C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B14775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1444153">
            <w:r>
              <w:t>}</w:t>
            </w:r>
          </w:p>
        </w:tc>
      </w:tr>
    </w:tbl>
    <w:p w14:paraId="1308FBD5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52268D3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6" w:name="_Toc2694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1.5修改库位分区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EF7D7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E512D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1F329C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8A849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9244A0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62BCD06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WMS修改库区布局分区</w:t>
            </w:r>
          </w:p>
        </w:tc>
      </w:tr>
      <w:tr w14:paraId="57A1BF9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BEC9F1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1FDF0623">
            <w:r>
              <w:t>POST</w:t>
            </w:r>
          </w:p>
        </w:tc>
      </w:tr>
      <w:tr w14:paraId="585993B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3E1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9CA1DC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68C49C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FBF23D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74818F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6500EB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E4E8D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9FF262E">
            <w:r>
              <w:t>Content-Type: application/json</w:t>
            </w:r>
          </w:p>
        </w:tc>
      </w:tr>
      <w:tr w14:paraId="538CB9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3DE97C1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424AF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10"/>
              <w:gridCol w:w="1963"/>
              <w:gridCol w:w="1571"/>
            </w:tblGrid>
            <w:tr w14:paraId="0E172BA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0F74F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DABEB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8B3614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E12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31DE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2009" w:type="dxa"/>
                </w:tcPr>
                <w:p w14:paraId="66952D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LocationCode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</w:t>
                  </w:r>
                </w:p>
              </w:tc>
              <w:tc>
                <w:tcPr>
                  <w:tcW w:w="1156" w:type="dxa"/>
                </w:tcPr>
                <w:p w14:paraId="6F37A4CF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List&lt;</w:t>
                  </w:r>
                  <w:r>
                    <w:t>String</w:t>
                  </w:r>
                  <w:r>
                    <w:rPr>
                      <w:rFonts w:hint="eastAsia"/>
                      <w:lang w:val="en-US" w:eastAsia="zh-CN"/>
                    </w:rPr>
                    <w:t>&gt;</w:t>
                  </w:r>
                </w:p>
              </w:tc>
              <w:tc>
                <w:tcPr>
                  <w:tcW w:w="1963" w:type="dxa"/>
                </w:tcPr>
                <w:p w14:paraId="692A2156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D3E7A8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库位编号</w:t>
                  </w:r>
                </w:p>
              </w:tc>
            </w:tr>
            <w:tr w14:paraId="3BB4FF8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8C8B46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UpdateArea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42A96C0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EBF394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093A4A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修改库区编号</w:t>
                  </w:r>
                </w:p>
              </w:tc>
            </w:tr>
            <w:tr w14:paraId="1C6F294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4EF0A4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</w:tcPr>
                <w:p w14:paraId="24C098F3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609771A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EFCAD81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4394BF5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62A5055C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5F7A046D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</w:tc>
            </w:tr>
          </w:tbl>
          <w:p w14:paraId="2A62C9EF">
            <w:pPr>
              <w:rPr>
                <w:b/>
                <w:bCs/>
              </w:rPr>
            </w:pPr>
          </w:p>
        </w:tc>
      </w:tr>
      <w:tr w14:paraId="00A8974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8A02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030A9B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943F53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D00B1B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58B16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88538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926E9B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5F300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8F41F2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8307E39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1025AAD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CC9CC7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F52048A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34DEF0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01841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A18DE0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BA434B8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4291FF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6A8E7C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791C0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9BE0E3C"/>
              </w:tc>
              <w:tc>
                <w:tcPr>
                  <w:tcW w:w="2170" w:type="dxa"/>
                </w:tcPr>
                <w:p w14:paraId="58463747"/>
              </w:tc>
            </w:tr>
          </w:tbl>
          <w:p w14:paraId="7C841E42"/>
        </w:tc>
      </w:tr>
      <w:tr w14:paraId="07F997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9292EB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4CBE8E3"/>
          <w:p w14:paraId="77E28E79">
            <w:r>
              <w:t>{</w:t>
            </w:r>
          </w:p>
          <w:p w14:paraId="58A9CBD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A34C4CD">
            <w:r>
              <w:t xml:space="preserve">  "msg": "success",</w:t>
            </w:r>
          </w:p>
          <w:p w14:paraId="7B51D05B">
            <w:r>
              <w:t xml:space="preserve">  "data": null</w:t>
            </w:r>
          </w:p>
          <w:p w14:paraId="66C1AF66">
            <w:r>
              <w:t>}</w:t>
            </w:r>
          </w:p>
          <w:p w14:paraId="47FF4E86"/>
        </w:tc>
      </w:tr>
      <w:tr w14:paraId="6448A9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5C87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44B52B8">
            <w:r>
              <w:t>{</w:t>
            </w:r>
          </w:p>
          <w:p w14:paraId="49436F7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LocationCode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</w:t>
            </w:r>
            <w:r>
              <w:t>":</w:t>
            </w:r>
            <w:r>
              <w:rPr>
                <w:rFonts w:hint="eastAsia"/>
                <w:lang w:val="en-US" w:eastAsia="zh-CN"/>
              </w:rPr>
              <w:t>[</w:t>
            </w:r>
            <w:r>
              <w:t xml:space="preserve">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001</w:t>
            </w:r>
            <w:r>
              <w:t>",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002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003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]</w:t>
            </w:r>
          </w:p>
          <w:p w14:paraId="7B71B73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UpdateArea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75C29C67">
            <w:r>
              <w:t>}</w:t>
            </w:r>
          </w:p>
        </w:tc>
      </w:tr>
    </w:tbl>
    <w:p w14:paraId="18AA6BBF">
      <w:pPr>
        <w:outlineLvl w:val="9"/>
        <w:rPr>
          <w:rFonts w:hint="eastAsia" w:cstheme="minorBidi"/>
          <w:kern w:val="2"/>
          <w:sz w:val="32"/>
          <w:szCs w:val="40"/>
          <w:lang w:val="en-US" w:eastAsia="zh-CN" w:bidi="ar-SA"/>
        </w:rPr>
      </w:pPr>
    </w:p>
    <w:p w14:paraId="341E9E44">
      <w:pPr>
        <w:outlineLvl w:val="1"/>
        <w:rPr>
          <w:rFonts w:hint="default" w:cstheme="minorBidi"/>
          <w:kern w:val="2"/>
          <w:sz w:val="32"/>
          <w:szCs w:val="40"/>
          <w:lang w:val="en-US" w:eastAsia="zh-CN" w:bidi="ar-SA"/>
        </w:rPr>
      </w:pPr>
      <w:bookmarkStart w:id="7" w:name="_Toc25335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1.6修改任务优先级</w:t>
      </w:r>
      <w:bookmarkEnd w:id="7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94898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D245B5F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9BB444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2D1E9F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2417EE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F11F7D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未执行的任务修改优先级</w:t>
            </w:r>
          </w:p>
        </w:tc>
      </w:tr>
      <w:tr w14:paraId="1C18ACD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F05D6A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9E809F7">
            <w:r>
              <w:t>POST</w:t>
            </w:r>
          </w:p>
        </w:tc>
      </w:tr>
      <w:tr w14:paraId="597EA2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31C6C1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F7C27F6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222DB0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77DF2B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92B8E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</w:p>
        </w:tc>
      </w:tr>
      <w:tr w14:paraId="77AB610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E42985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1B4A712">
            <w:r>
              <w:t>Content-Type: application/json</w:t>
            </w:r>
          </w:p>
        </w:tc>
      </w:tr>
      <w:tr w14:paraId="11F97F4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1F9ED47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A18B058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2FB65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027E6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E64AD2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5E6A8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1698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BE952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962F94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0FEEAD9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015C873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DCA2B7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AB4E5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C95A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5A131DC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3D04C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54D9D13B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3A940B3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6BC096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156" w:type="dxa"/>
                </w:tcPr>
                <w:p w14:paraId="1EE3D4A9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CECC3D3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147E73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</w:tbl>
          <w:p w14:paraId="64E8D448">
            <w:pPr>
              <w:rPr>
                <w:b/>
                <w:bCs/>
              </w:rPr>
            </w:pPr>
          </w:p>
        </w:tc>
      </w:tr>
      <w:tr w14:paraId="3DCBB2F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460E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9A71AF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BB0F1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6A45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55E3D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CD02A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CEFAD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044A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3005849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06BDA42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7CBC5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AA58B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7C189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7005C88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A84450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96E5A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9ADE6BC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6CF387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9522EC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6E72AB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0E6913C"/>
              </w:tc>
              <w:tc>
                <w:tcPr>
                  <w:tcW w:w="2170" w:type="dxa"/>
                </w:tcPr>
                <w:p w14:paraId="5EF19322"/>
              </w:tc>
            </w:tr>
          </w:tbl>
          <w:p w14:paraId="1F2B369E"/>
        </w:tc>
      </w:tr>
      <w:tr w14:paraId="269E34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68AA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FEF37E0"/>
          <w:p w14:paraId="187CA97D">
            <w:r>
              <w:t>{</w:t>
            </w:r>
          </w:p>
          <w:p w14:paraId="71B62703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B774F36">
            <w:r>
              <w:t xml:space="preserve">  "msg": "success",</w:t>
            </w:r>
          </w:p>
          <w:p w14:paraId="71A62ECB">
            <w:r>
              <w:t xml:space="preserve">  "data": null</w:t>
            </w:r>
          </w:p>
          <w:p w14:paraId="1EB76EA0">
            <w:r>
              <w:t>}</w:t>
            </w:r>
          </w:p>
          <w:p w14:paraId="746419DC"/>
        </w:tc>
      </w:tr>
      <w:tr w14:paraId="1B7AC9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EDB1B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3B9D2C4">
            <w:r>
              <w:t>{</w:t>
            </w:r>
          </w:p>
          <w:p w14:paraId="6B3496A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7AD205B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</w:t>
            </w:r>
            <w:r>
              <w:t>",</w:t>
            </w:r>
          </w:p>
          <w:p w14:paraId="26B0245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59A51F12">
            <w:r>
              <w:t>}</w:t>
            </w:r>
          </w:p>
        </w:tc>
      </w:tr>
    </w:tbl>
    <w:p w14:paraId="21D7A0D9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p w14:paraId="6284996E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bookmarkStart w:id="8" w:name="_Toc16330"/>
      <w:r>
        <w:rPr>
          <w:rFonts w:hint="eastAsia"/>
          <w:sz w:val="32"/>
          <w:szCs w:val="40"/>
          <w:lang w:val="en-US" w:eastAsia="zh-CN"/>
        </w:rPr>
        <w:t>1.7 库位信息查询</w:t>
      </w:r>
      <w:bookmarkEnd w:id="8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4F47655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A73C11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5FFA50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2CD23A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0F9BEE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36D75F2B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区域库位信息查询</w:t>
            </w:r>
          </w:p>
        </w:tc>
      </w:tr>
      <w:tr w14:paraId="28CBBDC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C180E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9187710">
            <w:r>
              <w:t>POST</w:t>
            </w:r>
          </w:p>
        </w:tc>
      </w:tr>
      <w:tr w14:paraId="35ED66B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23178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249E4A3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0D523DD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128817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0CFEA15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WMS查询指定区域库位信息,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查询输送线空托缓存信息时返回空位数量</w:t>
            </w:r>
          </w:p>
        </w:tc>
      </w:tr>
      <w:tr w14:paraId="60CAC64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7F0FF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5B6E5D7">
            <w:r>
              <w:t>Content-Type: application/json</w:t>
            </w:r>
          </w:p>
        </w:tc>
      </w:tr>
      <w:tr w14:paraId="77833F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E61CECC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A768E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5ED42CD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4846A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B9828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7244D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1F6F51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F3135E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20287D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542794E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CA81AA2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869FD0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区域号</w:t>
                  </w:r>
                </w:p>
              </w:tc>
            </w:tr>
          </w:tbl>
          <w:p w14:paraId="712686CC">
            <w:pPr>
              <w:rPr>
                <w:b/>
                <w:bCs/>
              </w:rPr>
            </w:pPr>
          </w:p>
        </w:tc>
      </w:tr>
      <w:tr w14:paraId="044B60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6F2497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77786AA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02C798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3EC480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158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27D1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8F56F0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03B14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E4DDE9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233B8D7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46CF94A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EEB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5D33B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E51DF19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24922A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F89C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67E5913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A347883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029B95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BBCA0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311435"/>
              </w:tc>
              <w:tc>
                <w:tcPr>
                  <w:tcW w:w="2170" w:type="dxa"/>
                </w:tcPr>
                <w:p w14:paraId="5259CDB9"/>
              </w:tc>
            </w:tr>
          </w:tbl>
          <w:p w14:paraId="59A01048"/>
        </w:tc>
      </w:tr>
      <w:tr w14:paraId="70EDFC3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243" w:type="dxa"/>
            <w:gridSpan w:val="2"/>
          </w:tcPr>
          <w:p w14:paraId="1C2C4A6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B50E699"/>
          <w:p w14:paraId="32558BE7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CCA4CD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"0",</w:t>
            </w:r>
          </w:p>
          <w:p w14:paraId="76C8D8C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"msg": "success",</w:t>
            </w:r>
          </w:p>
          <w:p w14:paraId="4AC27A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[</w:t>
            </w:r>
          </w:p>
          <w:p w14:paraId="46AE4A6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422F7D9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A001</w:t>
            </w:r>
            <w:r>
              <w:rPr>
                <w:rFonts w:hint="eastAsia"/>
              </w:rPr>
              <w:t>",</w:t>
            </w:r>
          </w:p>
          <w:p w14:paraId="635A330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",</w:t>
            </w:r>
          </w:p>
          <w:p w14:paraId="58574CE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</w:t>
            </w:r>
          </w:p>
          <w:p w14:paraId="7D2182B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50D850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69A5E54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A002</w:t>
            </w:r>
            <w:r>
              <w:rPr>
                <w:rFonts w:hint="eastAsia"/>
              </w:rPr>
              <w:t>",</w:t>
            </w:r>
          </w:p>
          <w:p w14:paraId="612C6D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",</w:t>
            </w:r>
          </w:p>
          <w:p w14:paraId="44ED176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</w:t>
            </w:r>
          </w:p>
          <w:p w14:paraId="1BD61C3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67E8CE7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01CA7FCA">
            <w:r>
              <w:rPr>
                <w:rFonts w:hint="eastAsia"/>
              </w:rPr>
              <w:t>}</w:t>
            </w:r>
          </w:p>
          <w:p w14:paraId="721BFA78"/>
        </w:tc>
      </w:tr>
      <w:tr w14:paraId="0426ACF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0FB3E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02904904">
            <w:r>
              <w:t>{</w:t>
            </w:r>
          </w:p>
          <w:p w14:paraId="68A39AE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  <w:r>
              <w:t>"</w:t>
            </w:r>
          </w:p>
          <w:p w14:paraId="098DFF5D">
            <w:r>
              <w:t>}</w:t>
            </w:r>
          </w:p>
        </w:tc>
      </w:tr>
    </w:tbl>
    <w:p w14:paraId="58BC67D1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3261624"/>
    <w:rsid w:val="0596508E"/>
    <w:rsid w:val="068E5516"/>
    <w:rsid w:val="07917AF4"/>
    <w:rsid w:val="07BA4309"/>
    <w:rsid w:val="09F4422A"/>
    <w:rsid w:val="0C350196"/>
    <w:rsid w:val="0FD61CDB"/>
    <w:rsid w:val="10D870EA"/>
    <w:rsid w:val="1A0E6C42"/>
    <w:rsid w:val="1F0F7BD6"/>
    <w:rsid w:val="22C5531B"/>
    <w:rsid w:val="22DD3655"/>
    <w:rsid w:val="23294AEC"/>
    <w:rsid w:val="23C979B7"/>
    <w:rsid w:val="24C7636B"/>
    <w:rsid w:val="254F25A0"/>
    <w:rsid w:val="25B72BD9"/>
    <w:rsid w:val="2A895E70"/>
    <w:rsid w:val="2ABA24CE"/>
    <w:rsid w:val="2B590518"/>
    <w:rsid w:val="2D6A0443"/>
    <w:rsid w:val="317222D6"/>
    <w:rsid w:val="31A74C32"/>
    <w:rsid w:val="32D65500"/>
    <w:rsid w:val="34275B7D"/>
    <w:rsid w:val="36817252"/>
    <w:rsid w:val="373553B6"/>
    <w:rsid w:val="3948655B"/>
    <w:rsid w:val="39504729"/>
    <w:rsid w:val="3F1809CB"/>
    <w:rsid w:val="3F22783F"/>
    <w:rsid w:val="3F3866A3"/>
    <w:rsid w:val="47BF2B36"/>
    <w:rsid w:val="49952D80"/>
    <w:rsid w:val="4A981A8C"/>
    <w:rsid w:val="4CA24EAF"/>
    <w:rsid w:val="4CE74F4D"/>
    <w:rsid w:val="4CE82AC9"/>
    <w:rsid w:val="4DD44EB7"/>
    <w:rsid w:val="4F783EAC"/>
    <w:rsid w:val="4FEB149C"/>
    <w:rsid w:val="546200C7"/>
    <w:rsid w:val="56F0384A"/>
    <w:rsid w:val="5CCE3A33"/>
    <w:rsid w:val="5D0E5BDE"/>
    <w:rsid w:val="5D1458EA"/>
    <w:rsid w:val="5D5179B1"/>
    <w:rsid w:val="5F440FE3"/>
    <w:rsid w:val="608B6C74"/>
    <w:rsid w:val="60FE15EE"/>
    <w:rsid w:val="639C3F43"/>
    <w:rsid w:val="64485E79"/>
    <w:rsid w:val="645A0D80"/>
    <w:rsid w:val="64ED52BE"/>
    <w:rsid w:val="65554CF2"/>
    <w:rsid w:val="66664CDC"/>
    <w:rsid w:val="67251FC0"/>
    <w:rsid w:val="677004B2"/>
    <w:rsid w:val="67CA4DF7"/>
    <w:rsid w:val="686B39BD"/>
    <w:rsid w:val="68725BBA"/>
    <w:rsid w:val="6E6A5E82"/>
    <w:rsid w:val="6F3238B7"/>
    <w:rsid w:val="6F9C52CB"/>
    <w:rsid w:val="6F9D1DEC"/>
    <w:rsid w:val="7570206E"/>
    <w:rsid w:val="7618722F"/>
    <w:rsid w:val="77EA2662"/>
    <w:rsid w:val="7B892233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73</Words>
  <Characters>93</Characters>
  <Lines>61</Lines>
  <Paragraphs>17</Paragraphs>
  <TotalTime>154</TotalTime>
  <ScaleCrop>false</ScaleCrop>
  <LinksUpToDate>false</LinksUpToDate>
  <CharactersWithSpaces>119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随缘.</cp:lastModifiedBy>
  <dcterms:modified xsi:type="dcterms:W3CDTF">2026-02-26T08:47:13Z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7CE37D48997A44B18E2D8102E4C4E2F6_13</vt:lpwstr>
  </property>
</Properties>
</file>