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1165"/>
        <w:gridCol w:w="8185"/>
      </w:tblGrid>
      <w:tr w:rsidR="003253AF" w:rsidRPr="001A6B5C" w:rsidTr="00FD0C35">
        <w:trPr>
          <w:trHeight w:val="64"/>
        </w:trPr>
        <w:tc>
          <w:tcPr>
            <w:tcW w:w="5000" w:type="pct"/>
            <w:gridSpan w:val="2"/>
            <w:shd w:val="clear" w:color="auto" w:fill="000000" w:themeFill="text1"/>
            <w:vAlign w:val="center"/>
          </w:tcPr>
          <w:p w:rsidR="003253AF" w:rsidRPr="002929A7" w:rsidRDefault="002929A7" w:rsidP="00FD0C35">
            <w:pPr>
              <w:spacing w:before="40" w:after="40"/>
              <w:jc w:val="center"/>
              <w:rPr>
                <w:bCs/>
                <w:sz w:val="24"/>
                <w:szCs w:val="24"/>
              </w:rPr>
            </w:pPr>
            <w:r w:rsidRPr="002929A7">
              <w:rPr>
                <w:rFonts w:hint="eastAsia"/>
                <w:b/>
                <w:color w:val="FFFFFF" w:themeColor="background1"/>
                <w:sz w:val="24"/>
                <w:szCs w:val="24"/>
                <w:lang w:eastAsia="zh-CN"/>
              </w:rPr>
              <w:t>参会人员</w:t>
            </w:r>
          </w:p>
        </w:tc>
      </w:tr>
      <w:tr w:rsidR="003253AF" w:rsidRPr="001A6B5C" w:rsidTr="00596215">
        <w:trPr>
          <w:trHeight w:val="64"/>
        </w:trPr>
        <w:tc>
          <w:tcPr>
            <w:tcW w:w="623" w:type="pct"/>
            <w:shd w:val="clear" w:color="auto" w:fill="CCCCCC" w:themeFill="text1" w:themeFillTint="33"/>
            <w:vAlign w:val="center"/>
          </w:tcPr>
          <w:p w:rsidR="003253AF" w:rsidRPr="001A6B5C" w:rsidRDefault="002929A7" w:rsidP="00FD0C35">
            <w:pPr>
              <w:spacing w:before="20" w:after="20"/>
              <w:rPr>
                <w:rFonts w:cs="Arial"/>
                <w:b/>
                <w:sz w:val="21"/>
                <w:szCs w:val="21"/>
              </w:rPr>
            </w:pPr>
            <w:r>
              <w:rPr>
                <w:rFonts w:cs="Arial" w:hint="eastAsia"/>
                <w:b/>
                <w:sz w:val="21"/>
                <w:szCs w:val="21"/>
                <w:lang w:eastAsia="zh-CN"/>
              </w:rPr>
              <w:t>客户</w:t>
            </w:r>
          </w:p>
        </w:tc>
        <w:tc>
          <w:tcPr>
            <w:tcW w:w="4377" w:type="pct"/>
            <w:vAlign w:val="center"/>
          </w:tcPr>
          <w:p w:rsidR="003253AF" w:rsidRPr="00FB01C4" w:rsidRDefault="00865BEB" w:rsidP="002A7E29">
            <w:pPr>
              <w:spacing w:before="40" w:after="40"/>
              <w:rPr>
                <w:rFonts w:ascii="Microsoft YaHei" w:eastAsia="Microsoft YaHei" w:hAnsi="Microsoft YaHei" w:cs="Arial"/>
                <w:lang w:eastAsia="zh-CN"/>
              </w:rPr>
            </w:pPr>
            <w:r w:rsidRPr="00FB01C4">
              <w:rPr>
                <w:rFonts w:ascii="Microsoft YaHei" w:eastAsia="Microsoft YaHei" w:hAnsi="Microsoft YaHei" w:cs="Arial" w:hint="eastAsia"/>
                <w:lang w:eastAsia="zh-CN"/>
              </w:rPr>
              <w:t>胡可就（I</w:t>
            </w:r>
            <w:r w:rsidRPr="00FB01C4">
              <w:rPr>
                <w:rFonts w:ascii="Microsoft YaHei" w:eastAsia="Microsoft YaHei" w:hAnsi="Microsoft YaHei" w:cs="Arial"/>
                <w:lang w:eastAsia="zh-CN"/>
              </w:rPr>
              <w:t>T</w:t>
            </w:r>
            <w:r w:rsidR="001B4D4E">
              <w:rPr>
                <w:rFonts w:ascii="Microsoft YaHei" w:eastAsia="Microsoft YaHei" w:hAnsi="Microsoft YaHei" w:cs="Arial" w:hint="eastAsia"/>
                <w:lang w:eastAsia="zh-CN"/>
              </w:rPr>
              <w:t>）</w:t>
            </w:r>
            <w:r w:rsidR="007F3EE3">
              <w:rPr>
                <w:rFonts w:ascii="Microsoft YaHei" w:eastAsia="Microsoft YaHei" w:hAnsi="Microsoft YaHei" w:cs="Arial" w:hint="eastAsia"/>
                <w:lang w:eastAsia="zh-CN"/>
              </w:rPr>
              <w:t>、</w:t>
            </w:r>
            <w:r w:rsidR="00832532">
              <w:rPr>
                <w:rFonts w:ascii="Microsoft YaHei" w:eastAsia="Microsoft YaHei" w:hAnsi="Microsoft YaHei" w:cs="Arial" w:hint="eastAsia"/>
                <w:lang w:eastAsia="zh-CN"/>
              </w:rPr>
              <w:t>鲁静</w:t>
            </w:r>
            <w:r w:rsidR="00E72EDB">
              <w:rPr>
                <w:rFonts w:ascii="Microsoft YaHei" w:eastAsia="Microsoft YaHei" w:hAnsi="Microsoft YaHei" w:cs="Arial" w:hint="eastAsia"/>
                <w:lang w:eastAsia="zh-CN"/>
              </w:rPr>
              <w:t>、陈昌（I</w:t>
            </w:r>
            <w:r w:rsidR="00E72EDB">
              <w:rPr>
                <w:rFonts w:ascii="Microsoft YaHei" w:eastAsia="Microsoft YaHei" w:hAnsi="Microsoft YaHei" w:cs="Arial"/>
                <w:lang w:eastAsia="zh-CN"/>
              </w:rPr>
              <w:t>T</w:t>
            </w:r>
            <w:r w:rsidR="00E72EDB">
              <w:rPr>
                <w:rFonts w:ascii="Microsoft YaHei" w:eastAsia="Microsoft YaHei" w:hAnsi="Microsoft YaHei" w:cs="Arial" w:hint="eastAsia"/>
                <w:lang w:eastAsia="zh-CN"/>
              </w:rPr>
              <w:t>）、</w:t>
            </w:r>
            <w:r w:rsidR="001B4D4E">
              <w:rPr>
                <w:rFonts w:ascii="Microsoft YaHei" w:eastAsia="Microsoft YaHei" w:hAnsi="Microsoft YaHei" w:cs="Arial" w:hint="eastAsia"/>
                <w:lang w:eastAsia="zh-CN"/>
              </w:rPr>
              <w:t>樊振宇、其余与会人员</w:t>
            </w:r>
          </w:p>
        </w:tc>
      </w:tr>
      <w:tr w:rsidR="003253AF" w:rsidRPr="001A6B5C" w:rsidTr="00596215">
        <w:trPr>
          <w:trHeight w:val="64"/>
        </w:trPr>
        <w:tc>
          <w:tcPr>
            <w:tcW w:w="623" w:type="pct"/>
            <w:shd w:val="clear" w:color="auto" w:fill="CCCCCC" w:themeFill="text1" w:themeFillTint="33"/>
            <w:vAlign w:val="center"/>
          </w:tcPr>
          <w:p w:rsidR="003253AF" w:rsidRPr="001A6B5C" w:rsidRDefault="002929A7" w:rsidP="002929A7">
            <w:pPr>
              <w:spacing w:before="20" w:after="20"/>
              <w:rPr>
                <w:rFonts w:cs="Arial"/>
                <w:sz w:val="21"/>
                <w:szCs w:val="21"/>
              </w:rPr>
            </w:pPr>
            <w:r>
              <w:rPr>
                <w:rFonts w:cs="Arial" w:hint="eastAsia"/>
                <w:b/>
                <w:sz w:val="21"/>
                <w:szCs w:val="21"/>
                <w:lang w:eastAsia="zh-CN"/>
              </w:rPr>
              <w:t>达索</w:t>
            </w:r>
          </w:p>
        </w:tc>
        <w:tc>
          <w:tcPr>
            <w:tcW w:w="4377" w:type="pct"/>
            <w:vAlign w:val="center"/>
          </w:tcPr>
          <w:p w:rsidR="003253AF" w:rsidRPr="00FB01C4" w:rsidRDefault="00E72EDB" w:rsidP="00E72EDB">
            <w:pPr>
              <w:spacing w:before="40" w:after="40"/>
              <w:rPr>
                <w:rFonts w:ascii="Microsoft YaHei" w:eastAsia="Microsoft YaHei" w:hAnsi="Microsoft YaHei" w:cs="Arial"/>
                <w:lang w:eastAsia="zh-CN"/>
              </w:rPr>
            </w:pPr>
            <w:r>
              <w:rPr>
                <w:rFonts w:ascii="Microsoft YaHei" w:eastAsia="Microsoft YaHei" w:hAnsi="Microsoft YaHei" w:cs="Arial" w:hint="eastAsia"/>
                <w:lang w:eastAsia="zh-CN"/>
              </w:rPr>
              <w:t>杨东升</w:t>
            </w:r>
            <w:r w:rsidR="00832532">
              <w:rPr>
                <w:rFonts w:ascii="Microsoft YaHei" w:eastAsia="Microsoft YaHei" w:hAnsi="Microsoft YaHei" w:cs="Arial" w:hint="eastAsia"/>
                <w:lang w:eastAsia="zh-CN"/>
              </w:rPr>
              <w:t>、唐铁明</w:t>
            </w:r>
          </w:p>
        </w:tc>
      </w:tr>
      <w:tr w:rsidR="008D1A2D" w:rsidRPr="001A6B5C" w:rsidTr="00596215">
        <w:trPr>
          <w:trHeight w:val="64"/>
        </w:trPr>
        <w:tc>
          <w:tcPr>
            <w:tcW w:w="623" w:type="pct"/>
            <w:shd w:val="clear" w:color="auto" w:fill="CCCCCC" w:themeFill="text1" w:themeFillTint="33"/>
            <w:vAlign w:val="center"/>
          </w:tcPr>
          <w:p w:rsidR="008D1A2D" w:rsidRDefault="008D1A2D" w:rsidP="002929A7">
            <w:pPr>
              <w:spacing w:before="20" w:after="20"/>
              <w:rPr>
                <w:rFonts w:cs="Arial"/>
                <w:b/>
                <w:sz w:val="21"/>
                <w:szCs w:val="21"/>
                <w:lang w:eastAsia="zh-CN"/>
              </w:rPr>
            </w:pPr>
            <w:r>
              <w:rPr>
                <w:rFonts w:cs="Arial" w:hint="eastAsia"/>
                <w:b/>
                <w:sz w:val="21"/>
                <w:szCs w:val="21"/>
                <w:lang w:eastAsia="zh-CN"/>
              </w:rPr>
              <w:t>设备供应商</w:t>
            </w:r>
          </w:p>
        </w:tc>
        <w:tc>
          <w:tcPr>
            <w:tcW w:w="4377" w:type="pct"/>
            <w:vAlign w:val="center"/>
          </w:tcPr>
          <w:p w:rsidR="008D1A2D" w:rsidRPr="00FB01C4" w:rsidRDefault="00832532" w:rsidP="00BC2ACE">
            <w:pPr>
              <w:spacing w:before="40" w:after="40"/>
              <w:rPr>
                <w:rFonts w:ascii="Microsoft YaHei" w:eastAsia="Microsoft YaHei" w:hAnsi="Microsoft YaHei" w:cs="Arial"/>
                <w:lang w:eastAsia="zh-CN"/>
              </w:rPr>
            </w:pPr>
            <w:proofErr w:type="gramStart"/>
            <w:r>
              <w:rPr>
                <w:rFonts w:ascii="Microsoft YaHei" w:eastAsia="Microsoft YaHei" w:hAnsi="Microsoft YaHei" w:cs="Arial" w:hint="eastAsia"/>
                <w:lang w:eastAsia="zh-CN"/>
              </w:rPr>
              <w:t>创智林工</w:t>
            </w:r>
            <w:proofErr w:type="gramEnd"/>
            <w:r>
              <w:rPr>
                <w:rFonts w:ascii="Microsoft YaHei" w:eastAsia="Microsoft YaHei" w:hAnsi="Microsoft YaHei" w:cs="Arial" w:hint="eastAsia"/>
                <w:lang w:eastAsia="zh-CN"/>
              </w:rPr>
              <w:t>、创智覃楚</w:t>
            </w:r>
            <w:proofErr w:type="gramStart"/>
            <w:r>
              <w:rPr>
                <w:rFonts w:ascii="Microsoft YaHei" w:eastAsia="Microsoft YaHei" w:hAnsi="Microsoft YaHei" w:cs="Arial" w:hint="eastAsia"/>
                <w:lang w:eastAsia="zh-CN"/>
              </w:rPr>
              <w:t>胧</w:t>
            </w:r>
            <w:proofErr w:type="gramEnd"/>
            <w:r>
              <w:rPr>
                <w:rFonts w:ascii="Microsoft YaHei" w:eastAsia="Microsoft YaHei" w:hAnsi="Microsoft YaHei" w:cs="Arial" w:hint="eastAsia"/>
                <w:lang w:eastAsia="zh-CN"/>
              </w:rPr>
              <w:t>、其余与会设备供应商人员</w:t>
            </w:r>
          </w:p>
        </w:tc>
      </w:tr>
    </w:tbl>
    <w:p w:rsidR="003253AF" w:rsidRPr="00175120" w:rsidRDefault="003253AF" w:rsidP="003253AF">
      <w:pPr>
        <w:spacing w:after="0"/>
        <w:rPr>
          <w:sz w:val="18"/>
          <w:lang w:eastAsia="zh-CN"/>
        </w:rPr>
      </w:pPr>
    </w:p>
    <w:tbl>
      <w:tblPr>
        <w:tblStyle w:val="TableGrid"/>
        <w:tblW w:w="5000" w:type="pct"/>
        <w:tblLook w:val="04A0" w:firstRow="1" w:lastRow="0" w:firstColumn="1" w:lastColumn="0" w:noHBand="0" w:noVBand="1"/>
      </w:tblPr>
      <w:tblGrid>
        <w:gridCol w:w="9350"/>
      </w:tblGrid>
      <w:tr w:rsidR="003253AF" w:rsidRPr="001A6B5C" w:rsidTr="00FD0C35">
        <w:trPr>
          <w:trHeight w:val="305"/>
        </w:trPr>
        <w:tc>
          <w:tcPr>
            <w:tcW w:w="5000" w:type="pct"/>
            <w:shd w:val="clear" w:color="auto" w:fill="000000" w:themeFill="text1"/>
            <w:vAlign w:val="center"/>
          </w:tcPr>
          <w:p w:rsidR="003253AF" w:rsidRPr="002929A7" w:rsidRDefault="002929A7" w:rsidP="00FD0C35">
            <w:pPr>
              <w:spacing w:before="40" w:after="40"/>
              <w:jc w:val="center"/>
              <w:rPr>
                <w:b/>
                <w:color w:val="FFFFFF" w:themeColor="background1"/>
                <w:sz w:val="24"/>
                <w:szCs w:val="24"/>
              </w:rPr>
            </w:pPr>
            <w:r w:rsidRPr="002929A7">
              <w:rPr>
                <w:rFonts w:hint="eastAsia"/>
                <w:b/>
                <w:color w:val="FFFFFF" w:themeColor="background1"/>
                <w:sz w:val="24"/>
                <w:szCs w:val="24"/>
                <w:lang w:eastAsia="zh-CN"/>
              </w:rPr>
              <w:t>议程</w:t>
            </w:r>
          </w:p>
        </w:tc>
      </w:tr>
      <w:tr w:rsidR="003253AF" w:rsidRPr="00B50052" w:rsidTr="00FD0C35">
        <w:trPr>
          <w:trHeight w:val="391"/>
        </w:trPr>
        <w:tc>
          <w:tcPr>
            <w:tcW w:w="5000" w:type="pct"/>
            <w:vAlign w:val="center"/>
          </w:tcPr>
          <w:p w:rsidR="008D1A2D" w:rsidRDefault="008D1A2D" w:rsidP="008D1A2D">
            <w:pPr>
              <w:pStyle w:val="ListParagraph"/>
              <w:numPr>
                <w:ilvl w:val="0"/>
                <w:numId w:val="2"/>
              </w:numPr>
              <w:spacing w:before="40" w:after="40"/>
              <w:rPr>
                <w:rFonts w:ascii="Microsoft YaHei" w:eastAsia="Microsoft YaHei" w:hAnsi="Microsoft YaHei" w:cs="Arial"/>
                <w:lang w:eastAsia="zh-CN"/>
              </w:rPr>
            </w:pPr>
            <w:r>
              <w:rPr>
                <w:rFonts w:ascii="Microsoft YaHei" w:eastAsia="Microsoft YaHei" w:hAnsi="Microsoft YaHei" w:cs="Arial" w:hint="eastAsia"/>
                <w:lang w:eastAsia="zh-CN"/>
              </w:rPr>
              <w:t>会议预期效果回顾：</w:t>
            </w:r>
          </w:p>
          <w:p w:rsidR="008D1A2D" w:rsidRPr="008D1A2D" w:rsidRDefault="008D1A2D" w:rsidP="008D1A2D">
            <w:pPr>
              <w:pStyle w:val="ListParagraph"/>
              <w:spacing w:before="40" w:after="40"/>
              <w:rPr>
                <w:rFonts w:ascii="Microsoft YaHei" w:eastAsia="Microsoft YaHei" w:hAnsi="Microsoft YaHei" w:cs="Arial"/>
                <w:lang w:eastAsia="zh-CN"/>
              </w:rPr>
            </w:pPr>
            <w:r>
              <w:rPr>
                <w:rFonts w:ascii="Microsoft YaHei" w:eastAsia="Microsoft YaHei" w:hAnsi="Microsoft YaHei" w:cs="Arial" w:hint="eastAsia"/>
                <w:lang w:eastAsia="zh-CN"/>
              </w:rPr>
              <w:t>1</w:t>
            </w:r>
            <w:r>
              <w:rPr>
                <w:rFonts w:ascii="Microsoft YaHei" w:eastAsia="Microsoft YaHei" w:hAnsi="Microsoft YaHei" w:cs="Arial"/>
                <w:lang w:eastAsia="zh-CN"/>
              </w:rPr>
              <w:t>.1</w:t>
            </w:r>
            <w:r w:rsidR="001B4D4E">
              <w:rPr>
                <w:rFonts w:ascii="Microsoft YaHei" w:eastAsia="Microsoft YaHei" w:hAnsi="Microsoft YaHei" w:cs="Arial"/>
                <w:lang w:eastAsia="zh-CN"/>
              </w:rPr>
              <w:t xml:space="preserve"> </w:t>
            </w:r>
            <w:r w:rsidR="00832532">
              <w:rPr>
                <w:rFonts w:ascii="Microsoft YaHei" w:eastAsia="Microsoft YaHei" w:hAnsi="Microsoft YaHei" w:cs="Arial" w:hint="eastAsia"/>
                <w:lang w:eastAsia="zh-CN"/>
              </w:rPr>
              <w:t>创智</w:t>
            </w:r>
            <w:r w:rsidR="002D5E2F">
              <w:rPr>
                <w:rFonts w:ascii="Microsoft YaHei" w:eastAsia="Microsoft YaHei" w:hAnsi="Microsoft YaHei" w:cs="Arial" w:hint="eastAsia"/>
                <w:lang w:eastAsia="zh-CN"/>
              </w:rPr>
              <w:t>上位机</w:t>
            </w:r>
            <w:r w:rsidR="001B4D4E">
              <w:rPr>
                <w:rFonts w:ascii="Microsoft YaHei" w:eastAsia="Microsoft YaHei" w:hAnsi="Microsoft YaHei" w:cs="Arial" w:hint="eastAsia"/>
                <w:lang w:eastAsia="zh-CN"/>
              </w:rPr>
              <w:t>工序</w:t>
            </w:r>
            <w:r w:rsidRPr="008D1A2D">
              <w:rPr>
                <w:rFonts w:ascii="Microsoft YaHei" w:eastAsia="Microsoft YaHei" w:hAnsi="Microsoft YaHei" w:cs="Arial" w:hint="eastAsia"/>
                <w:lang w:eastAsia="zh-CN"/>
              </w:rPr>
              <w:t>流程业务场景互换，</w:t>
            </w:r>
            <w:r w:rsidR="00F05664">
              <w:rPr>
                <w:rFonts w:ascii="Microsoft YaHei" w:eastAsia="Microsoft YaHei" w:hAnsi="Microsoft YaHei" w:cs="Arial" w:hint="eastAsia"/>
                <w:lang w:eastAsia="zh-CN"/>
              </w:rPr>
              <w:t>流程时序清单解读、</w:t>
            </w:r>
            <w:r w:rsidRPr="008D1A2D">
              <w:rPr>
                <w:rFonts w:ascii="Microsoft YaHei" w:eastAsia="Microsoft YaHei" w:hAnsi="Microsoft YaHei" w:cs="Arial" w:hint="eastAsia"/>
                <w:lang w:eastAsia="zh-CN"/>
              </w:rPr>
              <w:t>梳理待沟通项。</w:t>
            </w:r>
          </w:p>
          <w:p w:rsidR="00832532" w:rsidRDefault="002D5E2F" w:rsidP="001B4D4E">
            <w:pPr>
              <w:pStyle w:val="ListParagraph"/>
              <w:spacing w:before="40" w:after="40"/>
              <w:rPr>
                <w:rFonts w:ascii="Microsoft YaHei" w:eastAsia="Microsoft YaHei" w:hAnsi="Microsoft YaHei" w:cs="Arial"/>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467995</wp:posOffset>
                      </wp:positionH>
                      <wp:positionV relativeFrom="paragraph">
                        <wp:posOffset>1392555</wp:posOffset>
                      </wp:positionV>
                      <wp:extent cx="1066800" cy="1333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066800" cy="1333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94414" id="Rectangle 2" o:spid="_x0000_s1026" style="position:absolute;margin-left:36.85pt;margin-top:109.65pt;width:8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" filled="f" strokecolor="red" strokeweight="1pt"/>
                  </w:pict>
                </mc:Fallback>
              </mc:AlternateContent>
            </w:r>
            <w:r w:rsidR="00832532">
              <w:rPr>
                <w:noProof/>
                <w:lang w:eastAsia="zh-CN"/>
              </w:rPr>
              <w:drawing>
                <wp:inline distT="0" distB="0" distL="0" distR="0" wp14:anchorId="0CFD4017" wp14:editId="639B5BF3">
                  <wp:extent cx="5229225" cy="3265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0314" cy="3272397"/>
                          </a:xfrm>
                          <a:prstGeom prst="rect">
                            <a:avLst/>
                          </a:prstGeom>
                        </pic:spPr>
                      </pic:pic>
                    </a:graphicData>
                  </a:graphic>
                </wp:inline>
              </w:drawing>
            </w:r>
          </w:p>
          <w:p w:rsidR="00BF40D9" w:rsidRDefault="0001131A" w:rsidP="00BF40D9">
            <w:pPr>
              <w:pStyle w:val="ListParagraph"/>
              <w:spacing w:before="40" w:after="40" w:line="240" w:lineRule="auto"/>
              <w:rPr>
                <w:rFonts w:ascii="Microsoft YaHei" w:eastAsia="Microsoft YaHei" w:hAnsi="Microsoft YaHei" w:cs="Arial"/>
                <w:lang w:eastAsia="zh-CN"/>
              </w:rPr>
            </w:pPr>
            <w:r w:rsidRPr="0001131A">
              <w:rPr>
                <w:rFonts w:ascii="Microsoft YaHei" w:eastAsia="Microsoft YaHei" w:hAnsi="Microsoft YaHei" w:cs="Arial"/>
                <w:lang w:eastAsia="zh-CN"/>
              </w:rPr>
              <w:t>1.1</w:t>
            </w:r>
            <w:r w:rsidR="00BF40D9">
              <w:rPr>
                <w:rFonts w:ascii="Microsoft YaHei" w:eastAsia="Microsoft YaHei" w:hAnsi="Microsoft YaHei" w:cs="Arial" w:hint="eastAsia"/>
                <w:lang w:eastAsia="zh-CN"/>
              </w:rPr>
              <w:t>陈化特殊场景识别：在扫描前注液已放置一段时间，要按这一托中最晚注液时间返回给陈化来做开始陈化时间，M</w:t>
            </w:r>
            <w:r w:rsidR="00BF40D9">
              <w:rPr>
                <w:rFonts w:ascii="Microsoft YaHei" w:eastAsia="Microsoft YaHei" w:hAnsi="Microsoft YaHei" w:cs="Arial"/>
                <w:lang w:eastAsia="zh-CN"/>
              </w:rPr>
              <w:t>OM</w:t>
            </w:r>
            <w:r w:rsidR="00BF40D9">
              <w:rPr>
                <w:rFonts w:ascii="Microsoft YaHei" w:eastAsia="Microsoft YaHei" w:hAnsi="Microsoft YaHei" w:cs="Arial" w:hint="eastAsia"/>
                <w:lang w:eastAsia="zh-CN"/>
              </w:rPr>
              <w:t>返回上位机陈化时间为本托中最晚注液与陈化上下限时间作为创智上位机陈化时长设置用</w:t>
            </w:r>
          </w:p>
          <w:p w:rsidR="00BF40D9" w:rsidRPr="00C62F40" w:rsidRDefault="00BF40D9" w:rsidP="00BF40D9">
            <w:pPr>
              <w:pStyle w:val="ListParagraph"/>
              <w:spacing w:before="40" w:after="40" w:line="240" w:lineRule="auto"/>
              <w:rPr>
                <w:rFonts w:ascii="Microsoft YaHei" w:eastAsia="Microsoft YaHei" w:hAnsi="Microsoft YaHei" w:cs="Arial"/>
                <w:b/>
                <w:lang w:eastAsia="zh-CN"/>
              </w:rPr>
            </w:pPr>
            <w:r w:rsidRPr="00C62F40">
              <w:rPr>
                <w:rFonts w:ascii="Microsoft YaHei" w:eastAsia="Microsoft YaHei" w:hAnsi="Microsoft YaHei" w:cs="Arial" w:hint="eastAsia"/>
                <w:b/>
                <w:lang w:eastAsia="zh-CN"/>
              </w:rPr>
              <w:t>行动项0</w:t>
            </w:r>
            <w:r w:rsidRPr="00C62F40">
              <w:rPr>
                <w:rFonts w:ascii="Microsoft YaHei" w:eastAsia="Microsoft YaHei" w:hAnsi="Microsoft YaHei" w:cs="Arial"/>
                <w:b/>
                <w:lang w:eastAsia="zh-CN"/>
              </w:rPr>
              <w:t>1</w:t>
            </w:r>
            <w:r w:rsidRPr="00C62F40">
              <w:rPr>
                <w:rFonts w:ascii="Microsoft YaHei" w:eastAsia="Microsoft YaHei" w:hAnsi="Microsoft YaHei" w:cs="Arial" w:hint="eastAsia"/>
                <w:b/>
                <w:lang w:eastAsia="zh-CN"/>
              </w:rPr>
              <w:t>：M</w:t>
            </w:r>
            <w:r w:rsidRPr="00C62F40">
              <w:rPr>
                <w:rFonts w:ascii="Microsoft YaHei" w:eastAsia="Microsoft YaHei" w:hAnsi="Microsoft YaHei" w:cs="Arial"/>
                <w:b/>
                <w:lang w:eastAsia="zh-CN"/>
              </w:rPr>
              <w:t>OM</w:t>
            </w:r>
            <w:r w:rsidRPr="00C62F40">
              <w:rPr>
                <w:rFonts w:ascii="Microsoft YaHei" w:eastAsia="Microsoft YaHei" w:hAnsi="Microsoft YaHei" w:cs="Arial" w:hint="eastAsia"/>
                <w:b/>
                <w:lang w:eastAsia="zh-CN"/>
              </w:rPr>
              <w:t>后续在陈化接口逻辑特殊处理</w:t>
            </w:r>
          </w:p>
          <w:p w:rsidR="00BF40D9" w:rsidRDefault="00BF40D9" w:rsidP="00BF40D9">
            <w:pPr>
              <w:pStyle w:val="ListParagraph"/>
              <w:spacing w:before="40" w:after="40" w:line="240" w:lineRule="auto"/>
              <w:rPr>
                <w:rFonts w:ascii="Microsoft YaHei" w:eastAsia="Microsoft YaHei" w:hAnsi="Microsoft YaHei" w:cs="Arial"/>
                <w:lang w:eastAsia="zh-CN"/>
              </w:rPr>
            </w:pPr>
            <w:r>
              <w:rPr>
                <w:rFonts w:ascii="Microsoft YaHei" w:eastAsia="Microsoft YaHei" w:hAnsi="Microsoft YaHei" w:cs="Arial" w:hint="eastAsia"/>
                <w:lang w:eastAsia="zh-CN"/>
              </w:rPr>
              <w:t>1</w:t>
            </w:r>
            <w:r>
              <w:rPr>
                <w:rFonts w:ascii="Microsoft YaHei" w:eastAsia="Microsoft YaHei" w:hAnsi="Microsoft YaHei" w:cs="Arial"/>
                <w:lang w:eastAsia="zh-CN"/>
              </w:rPr>
              <w:t>.2</w:t>
            </w:r>
            <w:r>
              <w:rPr>
                <w:rFonts w:hint="eastAsia"/>
                <w:lang w:eastAsia="zh-CN"/>
              </w:rPr>
              <w:t>以化成流转为例，电芯到达</w:t>
            </w:r>
            <w:r>
              <w:rPr>
                <w:lang w:eastAsia="zh-CN"/>
              </w:rPr>
              <w:t>化成</w:t>
            </w:r>
            <w:r>
              <w:rPr>
                <w:rFonts w:hint="eastAsia"/>
                <w:lang w:eastAsia="zh-CN"/>
              </w:rPr>
              <w:t>设备库位选择由化成设备负责，</w:t>
            </w:r>
            <w:r>
              <w:rPr>
                <w:lang w:eastAsia="zh-CN"/>
              </w:rPr>
              <w:t>创智</w:t>
            </w:r>
            <w:r>
              <w:rPr>
                <w:rFonts w:hint="eastAsia"/>
                <w:lang w:eastAsia="zh-CN"/>
              </w:rPr>
              <w:t>上位机</w:t>
            </w:r>
            <w:r>
              <w:rPr>
                <w:lang w:eastAsia="zh-CN"/>
              </w:rPr>
              <w:t>负责</w:t>
            </w:r>
            <w:r>
              <w:rPr>
                <w:rFonts w:hint="eastAsia"/>
                <w:lang w:eastAsia="zh-CN"/>
              </w:rPr>
              <w:t>流转至</w:t>
            </w:r>
            <w:r>
              <w:rPr>
                <w:lang w:eastAsia="zh-CN"/>
              </w:rPr>
              <w:t>到化成</w:t>
            </w:r>
            <w:r>
              <w:rPr>
                <w:rFonts w:hint="eastAsia"/>
                <w:lang w:eastAsia="zh-CN"/>
              </w:rPr>
              <w:t>设备</w:t>
            </w:r>
            <w:r>
              <w:rPr>
                <w:rFonts w:hint="eastAsia"/>
                <w:lang w:eastAsia="zh-CN"/>
              </w:rPr>
              <w:t>,</w:t>
            </w:r>
            <w:r>
              <w:rPr>
                <w:rFonts w:hint="eastAsia"/>
                <w:lang w:eastAsia="zh-CN"/>
              </w:rPr>
              <w:t>其余工序设备涉及到库位信息</w:t>
            </w:r>
            <w:r>
              <w:rPr>
                <w:rFonts w:ascii="Microsoft YaHei" w:eastAsia="Microsoft YaHei" w:hAnsi="Microsoft YaHei" w:cs="Arial" w:hint="eastAsia"/>
                <w:lang w:eastAsia="zh-CN"/>
              </w:rPr>
              <w:t>由创智设备上位机反馈M</w:t>
            </w:r>
            <w:r>
              <w:rPr>
                <w:rFonts w:ascii="Microsoft YaHei" w:eastAsia="Microsoft YaHei" w:hAnsi="Microsoft YaHei" w:cs="Arial"/>
                <w:lang w:eastAsia="zh-CN"/>
              </w:rPr>
              <w:t>OM</w:t>
            </w:r>
          </w:p>
          <w:p w:rsidR="00BF40D9" w:rsidRDefault="00BF40D9" w:rsidP="00BF40D9">
            <w:pPr>
              <w:pStyle w:val="ListParagraph"/>
              <w:spacing w:before="40" w:after="40" w:line="240" w:lineRule="auto"/>
              <w:rPr>
                <w:rFonts w:ascii="Microsoft YaHei" w:eastAsia="Microsoft YaHei" w:hAnsi="Microsoft YaHei" w:cs="Arial"/>
                <w:lang w:eastAsia="zh-CN"/>
              </w:rPr>
            </w:pPr>
            <w:r>
              <w:rPr>
                <w:rFonts w:hint="eastAsia"/>
                <w:lang w:eastAsia="zh-CN"/>
              </w:rPr>
              <w:t>1</w:t>
            </w:r>
            <w:r>
              <w:rPr>
                <w:lang w:eastAsia="zh-CN"/>
              </w:rPr>
              <w:t>.3</w:t>
            </w:r>
            <w:r>
              <w:rPr>
                <w:lang w:eastAsia="zh-CN"/>
              </w:rPr>
              <w:t>封装</w:t>
            </w:r>
            <w:r>
              <w:rPr>
                <w:rFonts w:hint="eastAsia"/>
                <w:lang w:eastAsia="zh-CN"/>
              </w:rPr>
              <w:t>设备具备</w:t>
            </w:r>
            <w:r>
              <w:rPr>
                <w:lang w:eastAsia="zh-CN"/>
              </w:rPr>
              <w:t>组盘</w:t>
            </w:r>
          </w:p>
          <w:p w:rsidR="00B50052" w:rsidRDefault="00BF40D9" w:rsidP="00B50052">
            <w:pPr>
              <w:pStyle w:val="ListParagraph"/>
              <w:spacing w:before="40" w:after="40" w:line="240" w:lineRule="auto"/>
              <w:rPr>
                <w:rFonts w:ascii="Times New Roman" w:eastAsia="Times New Roman" w:hAnsi="Times New Roman" w:cs="Times New Roman"/>
                <w:sz w:val="24"/>
                <w:szCs w:val="24"/>
                <w:lang w:eastAsia="zh-CN"/>
              </w:rPr>
            </w:pPr>
            <w:r>
              <w:rPr>
                <w:rFonts w:ascii="Microsoft YaHei" w:eastAsia="Microsoft YaHei" w:hAnsi="Microsoft YaHei" w:cs="Arial" w:hint="eastAsia"/>
                <w:lang w:eastAsia="zh-CN"/>
              </w:rPr>
              <w:t>1</w:t>
            </w:r>
            <w:r>
              <w:rPr>
                <w:rFonts w:ascii="Microsoft YaHei" w:eastAsia="Microsoft YaHei" w:hAnsi="Microsoft YaHei" w:cs="Arial"/>
                <w:lang w:eastAsia="zh-CN"/>
              </w:rPr>
              <w:t xml:space="preserve">.4 </w:t>
            </w:r>
            <w:r w:rsidR="00D413F1">
              <w:rPr>
                <w:rFonts w:hint="eastAsia"/>
                <w:lang w:eastAsia="zh-CN"/>
              </w:rPr>
              <w:t>常温静置</w:t>
            </w:r>
            <w:r w:rsidR="00D413F1">
              <w:rPr>
                <w:rFonts w:hint="eastAsia"/>
                <w:lang w:eastAsia="zh-CN"/>
              </w:rPr>
              <w:t>2</w:t>
            </w:r>
            <w:r w:rsidR="00B50052">
              <w:rPr>
                <w:rFonts w:hint="eastAsia"/>
                <w:lang w:eastAsia="zh-CN"/>
              </w:rPr>
              <w:t>工序设备需取</w:t>
            </w:r>
            <w:r w:rsidR="00D413F1">
              <w:rPr>
                <w:rFonts w:hint="eastAsia"/>
                <w:lang w:eastAsia="zh-CN"/>
              </w:rPr>
              <w:t>O</w:t>
            </w:r>
            <w:r w:rsidR="00D413F1">
              <w:rPr>
                <w:lang w:eastAsia="zh-CN"/>
              </w:rPr>
              <w:t>CV1</w:t>
            </w:r>
            <w:r w:rsidR="00D413F1">
              <w:rPr>
                <w:rFonts w:hint="eastAsia"/>
                <w:lang w:eastAsia="zh-CN"/>
              </w:rPr>
              <w:t>出库时间为静置时长用</w:t>
            </w:r>
          </w:p>
          <w:p w:rsidR="00BF40D9" w:rsidRPr="00D413F1" w:rsidRDefault="00B50052" w:rsidP="00B50052">
            <w:pPr>
              <w:pStyle w:val="ListParagraph"/>
              <w:spacing w:before="40" w:after="40" w:line="240" w:lineRule="auto"/>
              <w:rPr>
                <w:rFonts w:ascii="Microsoft YaHei" w:eastAsia="Microsoft YaHei" w:hAnsi="Microsoft YaHei" w:cs="Arial"/>
                <w:lang w:eastAsia="zh-CN"/>
              </w:rPr>
            </w:pPr>
            <w:r>
              <w:rPr>
                <w:rFonts w:ascii="Microsoft YaHei" w:eastAsia="Microsoft YaHei" w:hAnsi="Microsoft YaHei" w:cs="Arial"/>
                <w:lang w:eastAsia="zh-CN"/>
              </w:rPr>
              <w:lastRenderedPageBreak/>
              <w:t xml:space="preserve">1.5 </w:t>
            </w:r>
            <w:r w:rsidR="00BF40D9" w:rsidRPr="00D413F1">
              <w:rPr>
                <w:rFonts w:ascii="Microsoft YaHei" w:eastAsia="Microsoft YaHei" w:hAnsi="Microsoft YaHei" w:cs="Arial"/>
                <w:lang w:eastAsia="zh-CN"/>
              </w:rPr>
              <w:t>OCV</w:t>
            </w:r>
            <w:r w:rsidR="00D413F1" w:rsidRPr="00D413F1">
              <w:rPr>
                <w:rFonts w:ascii="Microsoft YaHei" w:eastAsia="Microsoft YaHei" w:hAnsi="Microsoft YaHei" w:cs="Arial"/>
                <w:lang w:eastAsia="zh-CN"/>
              </w:rPr>
              <w:t>B</w:t>
            </w:r>
            <w:r w:rsidR="00D413F1" w:rsidRPr="00D413F1">
              <w:rPr>
                <w:rFonts w:ascii="Microsoft YaHei" w:eastAsia="Microsoft YaHei" w:hAnsi="Microsoft YaHei" w:cs="Arial" w:hint="eastAsia"/>
                <w:lang w:eastAsia="zh-CN"/>
              </w:rPr>
              <w:t>工序</w:t>
            </w:r>
            <w:r w:rsidR="00BF40D9" w:rsidRPr="00D413F1">
              <w:rPr>
                <w:rFonts w:ascii="Microsoft YaHei" w:eastAsia="Microsoft YaHei" w:hAnsi="Microsoft YaHei" w:cs="Arial" w:hint="eastAsia"/>
                <w:lang w:eastAsia="zh-CN"/>
              </w:rPr>
              <w:t>分选K值由M</w:t>
            </w:r>
            <w:r w:rsidR="00BF40D9" w:rsidRPr="00D413F1">
              <w:rPr>
                <w:rFonts w:ascii="Microsoft YaHei" w:eastAsia="Microsoft YaHei" w:hAnsi="Microsoft YaHei" w:cs="Arial"/>
                <w:lang w:eastAsia="zh-CN"/>
              </w:rPr>
              <w:t>OM</w:t>
            </w:r>
            <w:r w:rsidR="00BF40D9" w:rsidRPr="00D413F1">
              <w:rPr>
                <w:rFonts w:ascii="Microsoft YaHei" w:eastAsia="Microsoft YaHei" w:hAnsi="Microsoft YaHei" w:cs="Arial" w:hint="eastAsia"/>
                <w:lang w:eastAsia="zh-CN"/>
              </w:rPr>
              <w:t>返回设备并在报文中返回k值结果与电芯状态给</w:t>
            </w:r>
            <w:r w:rsidR="00D413F1">
              <w:rPr>
                <w:rFonts w:ascii="Microsoft YaHei" w:eastAsia="Microsoft YaHei" w:hAnsi="Microsoft YaHei" w:cs="Arial" w:hint="eastAsia"/>
                <w:lang w:eastAsia="zh-CN"/>
              </w:rPr>
              <w:t xml:space="preserve"> </w:t>
            </w:r>
            <w:r w:rsidR="00D413F1">
              <w:rPr>
                <w:rFonts w:ascii="Microsoft YaHei" w:eastAsia="Microsoft YaHei" w:hAnsi="Microsoft YaHei" w:cs="Arial"/>
                <w:lang w:eastAsia="zh-CN"/>
              </w:rPr>
              <w:t xml:space="preserve">       </w:t>
            </w:r>
            <w:r w:rsidR="00BF40D9" w:rsidRPr="00D413F1">
              <w:rPr>
                <w:rFonts w:ascii="Microsoft YaHei" w:eastAsia="Microsoft YaHei" w:hAnsi="Microsoft YaHei" w:cs="Arial" w:hint="eastAsia"/>
                <w:lang w:eastAsia="zh-CN"/>
              </w:rPr>
              <w:t>O</w:t>
            </w:r>
            <w:r w:rsidR="00BF40D9" w:rsidRPr="00D413F1">
              <w:rPr>
                <w:rFonts w:ascii="Microsoft YaHei" w:eastAsia="Microsoft YaHei" w:hAnsi="Microsoft YaHei" w:cs="Arial"/>
                <w:lang w:eastAsia="zh-CN"/>
              </w:rPr>
              <w:t>CV</w:t>
            </w:r>
            <w:r w:rsidR="00D413F1" w:rsidRPr="00D413F1">
              <w:rPr>
                <w:rFonts w:ascii="Microsoft YaHei" w:eastAsia="Microsoft YaHei" w:hAnsi="Microsoft YaHei" w:cs="Arial"/>
                <w:lang w:eastAsia="zh-CN"/>
              </w:rPr>
              <w:t>B</w:t>
            </w:r>
            <w:r w:rsidR="00D413F1" w:rsidRPr="00D413F1">
              <w:rPr>
                <w:rFonts w:ascii="Microsoft YaHei" w:eastAsia="Microsoft YaHei" w:hAnsi="Microsoft YaHei" w:cs="Arial" w:hint="eastAsia"/>
                <w:lang w:eastAsia="zh-CN"/>
              </w:rPr>
              <w:t>工序</w:t>
            </w:r>
            <w:r w:rsidR="00BF40D9" w:rsidRPr="00D413F1">
              <w:rPr>
                <w:rFonts w:ascii="Microsoft YaHei" w:eastAsia="Microsoft YaHei" w:hAnsi="Microsoft YaHei" w:cs="Arial" w:hint="eastAsia"/>
                <w:lang w:eastAsia="zh-CN"/>
              </w:rPr>
              <w:t>设备上位机，未来百步工厂OC</w:t>
            </w:r>
            <w:r w:rsidR="00BF40D9" w:rsidRPr="00D413F1">
              <w:rPr>
                <w:rFonts w:ascii="Microsoft YaHei" w:eastAsia="Microsoft YaHei" w:hAnsi="Microsoft YaHei" w:cs="Arial"/>
                <w:lang w:eastAsia="zh-CN"/>
              </w:rPr>
              <w:t>V</w:t>
            </w:r>
            <w:r w:rsidR="00BF40D9" w:rsidRPr="00D413F1">
              <w:rPr>
                <w:rFonts w:ascii="Microsoft YaHei" w:eastAsia="Microsoft YaHei" w:hAnsi="Microsoft YaHei" w:cs="Arial" w:hint="eastAsia"/>
                <w:lang w:eastAsia="zh-CN"/>
              </w:rPr>
              <w:t>到包装线由创智上位机负责调度</w:t>
            </w:r>
          </w:p>
          <w:p w:rsidR="00BF40D9" w:rsidRPr="00C62F40" w:rsidRDefault="00BF40D9" w:rsidP="00BF40D9">
            <w:pPr>
              <w:pStyle w:val="ListParagraph"/>
              <w:spacing w:before="40" w:after="40" w:line="240" w:lineRule="auto"/>
              <w:rPr>
                <w:rFonts w:ascii="Microsoft YaHei" w:eastAsia="Microsoft YaHei" w:hAnsi="Microsoft YaHei" w:cs="Arial"/>
                <w:b/>
                <w:lang w:eastAsia="zh-CN"/>
              </w:rPr>
            </w:pPr>
            <w:r w:rsidRPr="00C62F40">
              <w:rPr>
                <w:rFonts w:ascii="Microsoft YaHei" w:eastAsia="Microsoft YaHei" w:hAnsi="Microsoft YaHei" w:cs="Arial" w:hint="eastAsia"/>
                <w:b/>
                <w:lang w:eastAsia="zh-CN"/>
              </w:rPr>
              <w:t>行动项0</w:t>
            </w:r>
            <w:r w:rsidR="00C62F40">
              <w:rPr>
                <w:rFonts w:ascii="Microsoft YaHei" w:eastAsia="Microsoft YaHei" w:hAnsi="Microsoft YaHei" w:cs="Arial"/>
                <w:b/>
                <w:lang w:eastAsia="zh-CN"/>
              </w:rPr>
              <w:t>2</w:t>
            </w:r>
            <w:r w:rsidR="00C62F40" w:rsidRPr="00C62F40">
              <w:rPr>
                <w:rFonts w:ascii="Microsoft YaHei" w:eastAsia="Microsoft YaHei" w:hAnsi="Microsoft YaHei" w:cs="Arial" w:hint="eastAsia"/>
                <w:b/>
                <w:lang w:eastAsia="zh-CN"/>
              </w:rPr>
              <w:t>：</w:t>
            </w:r>
            <w:r w:rsidRPr="00C62F40">
              <w:rPr>
                <w:rFonts w:ascii="Microsoft YaHei" w:eastAsia="Microsoft YaHei" w:hAnsi="Microsoft YaHei" w:cs="Arial" w:hint="eastAsia"/>
                <w:b/>
                <w:lang w:eastAsia="zh-CN"/>
              </w:rPr>
              <w:t>O</w:t>
            </w:r>
            <w:r w:rsidRPr="00C62F40">
              <w:rPr>
                <w:rFonts w:ascii="Microsoft YaHei" w:eastAsia="Microsoft YaHei" w:hAnsi="Microsoft YaHei" w:cs="Arial"/>
                <w:b/>
                <w:lang w:eastAsia="zh-CN"/>
              </w:rPr>
              <w:t>CV</w:t>
            </w:r>
            <w:r w:rsidRPr="00C62F40">
              <w:rPr>
                <w:rFonts w:ascii="Microsoft YaHei" w:eastAsia="Microsoft YaHei" w:hAnsi="Microsoft YaHei" w:cs="Arial" w:hint="eastAsia"/>
                <w:b/>
                <w:lang w:eastAsia="zh-CN"/>
              </w:rPr>
              <w:t>设备上位机就</w:t>
            </w:r>
            <w:r w:rsidR="00C62F40" w:rsidRPr="00C62F40">
              <w:rPr>
                <w:rFonts w:ascii="Microsoft YaHei" w:eastAsia="Microsoft YaHei" w:hAnsi="Microsoft YaHei" w:cs="Arial" w:hint="eastAsia"/>
                <w:b/>
                <w:lang w:eastAsia="zh-CN"/>
              </w:rPr>
              <w:t>工艺目前要求采集</w:t>
            </w:r>
            <w:r w:rsidRPr="00C62F40">
              <w:rPr>
                <w:rFonts w:ascii="Microsoft YaHei" w:eastAsia="Microsoft YaHei" w:hAnsi="Microsoft YaHei" w:cs="Arial" w:hint="eastAsia"/>
                <w:b/>
                <w:lang w:eastAsia="zh-CN"/>
              </w:rPr>
              <w:t>参数达成</w:t>
            </w:r>
            <w:r w:rsidR="00C62F40" w:rsidRPr="00C62F40">
              <w:rPr>
                <w:rFonts w:ascii="Microsoft YaHei" w:eastAsia="Microsoft YaHei" w:hAnsi="Microsoft YaHei" w:cs="Arial" w:hint="eastAsia"/>
                <w:b/>
                <w:lang w:eastAsia="zh-CN"/>
              </w:rPr>
              <w:t>时序确认</w:t>
            </w:r>
          </w:p>
          <w:p w:rsidR="00E35259" w:rsidRPr="00D413F1" w:rsidRDefault="00E35259" w:rsidP="00D413F1">
            <w:pPr>
              <w:pStyle w:val="ListParagraph"/>
              <w:spacing w:before="40" w:after="40" w:line="240" w:lineRule="auto"/>
              <w:rPr>
                <w:rFonts w:ascii="Microsoft YaHei" w:eastAsia="Microsoft YaHei" w:hAnsi="Microsoft YaHei" w:cs="Arial"/>
                <w:lang w:eastAsia="zh-CN"/>
              </w:rPr>
            </w:pPr>
            <w:r>
              <w:rPr>
                <w:rFonts w:ascii="Microsoft YaHei" w:eastAsia="Microsoft YaHei" w:hAnsi="Microsoft YaHei" w:cs="Arial" w:hint="eastAsia"/>
                <w:lang w:eastAsia="zh-CN"/>
              </w:rPr>
              <w:t>1</w:t>
            </w:r>
            <w:r w:rsidR="00B50052">
              <w:rPr>
                <w:rFonts w:ascii="Microsoft YaHei" w:eastAsia="Microsoft YaHei" w:hAnsi="Microsoft YaHei" w:cs="Arial"/>
                <w:lang w:eastAsia="zh-CN"/>
              </w:rPr>
              <w:t>.6</w:t>
            </w:r>
            <w:r>
              <w:rPr>
                <w:rFonts w:ascii="Microsoft YaHei" w:eastAsia="Microsoft YaHei" w:hAnsi="Microsoft YaHei" w:cs="Arial"/>
                <w:lang w:eastAsia="zh-CN"/>
              </w:rPr>
              <w:t xml:space="preserve"> </w:t>
            </w:r>
            <w:r>
              <w:rPr>
                <w:rFonts w:ascii="Microsoft YaHei" w:eastAsia="Microsoft YaHei" w:hAnsi="Microsoft YaHei" w:cs="Arial" w:hint="eastAsia"/>
                <w:lang w:eastAsia="zh-CN"/>
              </w:rPr>
              <w:t>注液后到包装上料由创智上位机调度到各工位设备</w:t>
            </w:r>
            <w:r w:rsidR="00D413F1">
              <w:rPr>
                <w:rFonts w:ascii="Microsoft YaHei" w:eastAsia="Microsoft YaHei" w:hAnsi="Microsoft YaHei" w:cs="Arial" w:hint="eastAsia"/>
                <w:lang w:eastAsia="zh-CN"/>
              </w:rPr>
              <w:t>；</w:t>
            </w:r>
            <w:r w:rsidR="00BF40D9" w:rsidRPr="00D413F1">
              <w:rPr>
                <w:rFonts w:ascii="Microsoft YaHei" w:eastAsia="Microsoft YaHei" w:hAnsi="Microsoft YaHei" w:cs="Arial" w:hint="eastAsia"/>
                <w:lang w:eastAsia="zh-CN"/>
              </w:rPr>
              <w:t>分容到包装上料工序间不进行换盘，用同一料框流转</w:t>
            </w:r>
            <w:r w:rsidR="00D413F1">
              <w:rPr>
                <w:rFonts w:ascii="Microsoft YaHei" w:eastAsia="Microsoft YaHei" w:hAnsi="Microsoft YaHei" w:cs="Arial" w:hint="eastAsia"/>
                <w:lang w:eastAsia="zh-CN"/>
              </w:rPr>
              <w:t>；</w:t>
            </w:r>
            <w:r w:rsidR="00821698" w:rsidRPr="00D413F1">
              <w:rPr>
                <w:rFonts w:ascii="Microsoft YaHei" w:eastAsia="Microsoft YaHei" w:hAnsi="Microsoft YaHei" w:cs="Arial" w:hint="eastAsia"/>
                <w:lang w:eastAsia="zh-CN"/>
              </w:rPr>
              <w:t>包装上料</w:t>
            </w:r>
            <w:r w:rsidR="00BF40D9" w:rsidRPr="00D413F1">
              <w:rPr>
                <w:rFonts w:ascii="Microsoft YaHei" w:eastAsia="Microsoft YaHei" w:hAnsi="Microsoft YaHei" w:cs="Arial" w:hint="eastAsia"/>
                <w:lang w:eastAsia="zh-CN"/>
              </w:rPr>
              <w:t>工序设备</w:t>
            </w:r>
            <w:r w:rsidR="00821698" w:rsidRPr="00D413F1">
              <w:rPr>
                <w:rFonts w:ascii="Microsoft YaHei" w:eastAsia="Microsoft YaHei" w:hAnsi="Microsoft YaHei" w:cs="Arial" w:hint="eastAsia"/>
                <w:lang w:eastAsia="zh-CN"/>
              </w:rPr>
              <w:t>具备</w:t>
            </w:r>
            <w:r w:rsidR="0013255F" w:rsidRPr="00D413F1">
              <w:rPr>
                <w:rFonts w:ascii="Microsoft YaHei" w:eastAsia="Microsoft YaHei" w:hAnsi="Microsoft YaHei" w:cs="Arial" w:hint="eastAsia"/>
                <w:lang w:eastAsia="zh-CN"/>
              </w:rPr>
              <w:t>解盘能力</w:t>
            </w:r>
          </w:p>
          <w:p w:rsidR="00F81224" w:rsidRDefault="00F81224" w:rsidP="0001131A">
            <w:pPr>
              <w:pStyle w:val="ListParagraph"/>
              <w:numPr>
                <w:ilvl w:val="0"/>
                <w:numId w:val="2"/>
              </w:numPr>
              <w:spacing w:before="40" w:after="40" w:line="240" w:lineRule="auto"/>
              <w:rPr>
                <w:rFonts w:ascii="Microsoft YaHei" w:eastAsia="Microsoft YaHei" w:hAnsi="Microsoft YaHei" w:cs="Arial"/>
                <w:lang w:eastAsia="zh-CN"/>
              </w:rPr>
            </w:pPr>
            <w:r w:rsidRPr="0001131A">
              <w:rPr>
                <w:rFonts w:ascii="Microsoft YaHei" w:eastAsia="Microsoft YaHei" w:hAnsi="Microsoft YaHei" w:cs="Arial" w:hint="eastAsia"/>
                <w:lang w:eastAsia="zh-CN"/>
              </w:rPr>
              <w:t>介</w:t>
            </w:r>
            <w:r w:rsidR="005D351A" w:rsidRPr="0001131A">
              <w:rPr>
                <w:rFonts w:ascii="Microsoft YaHei" w:eastAsia="Microsoft YaHei" w:hAnsi="Microsoft YaHei" w:cs="Arial" w:hint="eastAsia"/>
                <w:lang w:eastAsia="zh-CN"/>
              </w:rPr>
              <w:t>绍项目电池行业注液到包装</w:t>
            </w:r>
            <w:r w:rsidR="006F1E8D" w:rsidRPr="0001131A">
              <w:rPr>
                <w:rFonts w:ascii="Microsoft YaHei" w:eastAsia="Microsoft YaHei" w:hAnsi="Microsoft YaHei" w:cs="Arial" w:hint="eastAsia"/>
                <w:lang w:eastAsia="zh-CN"/>
              </w:rPr>
              <w:t>上料</w:t>
            </w:r>
            <w:r w:rsidRPr="0001131A">
              <w:rPr>
                <w:rFonts w:ascii="Microsoft YaHei" w:eastAsia="Microsoft YaHei" w:hAnsi="Microsoft YaHei" w:cs="Arial" w:hint="eastAsia"/>
                <w:lang w:eastAsia="zh-CN"/>
              </w:rPr>
              <w:t>通用流程概览</w:t>
            </w:r>
          </w:p>
          <w:p w:rsidR="00C62F40" w:rsidRPr="0001131A" w:rsidRDefault="00C62F40" w:rsidP="00C62F40">
            <w:pPr>
              <w:pStyle w:val="ListParagraph"/>
              <w:spacing w:before="40" w:after="40" w:line="240" w:lineRule="auto"/>
              <w:rPr>
                <w:rFonts w:ascii="Microsoft YaHei" w:eastAsia="Microsoft YaHei" w:hAnsi="Microsoft YaHei" w:cs="Arial"/>
                <w:lang w:eastAsia="zh-CN"/>
              </w:rPr>
            </w:pPr>
            <w:r>
              <w:rPr>
                <w:noProof/>
                <w:lang w:eastAsia="zh-CN"/>
              </w:rPr>
              <w:drawing>
                <wp:inline distT="0" distB="0" distL="0" distR="0" wp14:anchorId="061397C3" wp14:editId="1783F0F4">
                  <wp:extent cx="5343525" cy="5144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9496" cy="5150604"/>
                          </a:xfrm>
                          <a:prstGeom prst="rect">
                            <a:avLst/>
                          </a:prstGeom>
                        </pic:spPr>
                      </pic:pic>
                    </a:graphicData>
                  </a:graphic>
                </wp:inline>
              </w:drawing>
            </w:r>
          </w:p>
          <w:p w:rsidR="003B329F" w:rsidRPr="006F1E8D" w:rsidRDefault="0001131A" w:rsidP="006F1E8D">
            <w:pPr>
              <w:pStyle w:val="ListParagraph"/>
              <w:spacing w:before="40" w:after="40"/>
              <w:rPr>
                <w:rFonts w:ascii="Microsoft YaHei" w:eastAsia="Microsoft YaHei" w:hAnsi="Microsoft YaHei" w:cs="Arial"/>
                <w:lang w:eastAsia="zh-CN"/>
              </w:rPr>
            </w:pPr>
            <w:r>
              <w:rPr>
                <w:rFonts w:ascii="Microsoft YaHei" w:eastAsia="Microsoft YaHei" w:hAnsi="Microsoft YaHei" w:cs="Arial"/>
                <w:lang w:eastAsia="zh-CN"/>
              </w:rPr>
              <w:t>2</w:t>
            </w:r>
            <w:r w:rsidR="005D351A">
              <w:rPr>
                <w:rFonts w:ascii="Microsoft YaHei" w:eastAsia="Microsoft YaHei" w:hAnsi="Microsoft YaHei" w:cs="Arial" w:hint="eastAsia"/>
                <w:lang w:eastAsia="zh-CN"/>
              </w:rPr>
              <w:t>.1会议详细介绍测试段业务流程并达成一致，沿用</w:t>
            </w:r>
            <w:r w:rsidR="00F81224" w:rsidRPr="00F81224">
              <w:rPr>
                <w:rFonts w:ascii="Microsoft YaHei" w:eastAsia="Microsoft YaHei" w:hAnsi="Microsoft YaHei" w:cs="Arial" w:hint="eastAsia"/>
                <w:lang w:eastAsia="zh-CN"/>
              </w:rPr>
              <w:t>现有功能的时序图与接口规约完成</w:t>
            </w:r>
            <w:r w:rsidR="005D351A">
              <w:rPr>
                <w:rFonts w:ascii="Microsoft YaHei" w:eastAsia="Microsoft YaHei" w:hAnsi="Microsoft YaHei" w:cs="Arial" w:hint="eastAsia"/>
                <w:lang w:eastAsia="zh-CN"/>
              </w:rPr>
              <w:t>通用流程“</w:t>
            </w:r>
            <w:r w:rsidR="00F81224" w:rsidRPr="00F81224">
              <w:rPr>
                <w:rFonts w:ascii="Microsoft YaHei" w:eastAsia="Microsoft YaHei" w:hAnsi="Microsoft YaHei" w:cs="Arial" w:hint="eastAsia"/>
                <w:lang w:eastAsia="zh-CN"/>
              </w:rPr>
              <w:t>设备联机-设备状态-心跳-设备报警-</w:t>
            </w:r>
            <w:r w:rsidR="005D351A">
              <w:rPr>
                <w:rFonts w:ascii="Microsoft YaHei" w:eastAsia="Microsoft YaHei" w:hAnsi="Microsoft YaHei" w:cs="Arial" w:hint="eastAsia"/>
                <w:lang w:eastAsia="zh-CN"/>
              </w:rPr>
              <w:t>关键零部件上机-关键零部件下机”</w:t>
            </w:r>
            <w:r w:rsidR="00F81224" w:rsidRPr="00F81224">
              <w:rPr>
                <w:rFonts w:ascii="Microsoft YaHei" w:eastAsia="Microsoft YaHei" w:hAnsi="Microsoft YaHei" w:cs="Arial" w:hint="eastAsia"/>
                <w:lang w:eastAsia="zh-CN"/>
              </w:rPr>
              <w:t>整盘</w:t>
            </w:r>
            <w:r w:rsidR="00F81224" w:rsidRPr="00F81224">
              <w:rPr>
                <w:rFonts w:ascii="Microsoft YaHei" w:eastAsia="Microsoft YaHei" w:hAnsi="Microsoft YaHei" w:cs="Arial" w:hint="eastAsia"/>
                <w:lang w:eastAsia="zh-CN"/>
              </w:rPr>
              <w:lastRenderedPageBreak/>
              <w:t>电芯属性获取</w:t>
            </w:r>
            <w:r w:rsidR="00F213FD" w:rsidRPr="00F81224">
              <w:rPr>
                <w:rFonts w:ascii="Microsoft YaHei" w:eastAsia="Microsoft YaHei" w:hAnsi="Microsoft YaHei" w:cs="Arial" w:hint="eastAsia"/>
                <w:lang w:eastAsia="zh-CN"/>
              </w:rPr>
              <w:t xml:space="preserve"> </w:t>
            </w:r>
            <w:r w:rsidR="00F81224" w:rsidRPr="00F81224">
              <w:rPr>
                <w:rFonts w:ascii="Microsoft YaHei" w:eastAsia="Microsoft YaHei" w:hAnsi="Microsoft YaHei" w:cs="Arial" w:hint="eastAsia"/>
                <w:lang w:eastAsia="zh-CN"/>
              </w:rPr>
              <w:t>-</w:t>
            </w:r>
            <w:proofErr w:type="gramStart"/>
            <w:r w:rsidR="00F81224" w:rsidRPr="00F81224">
              <w:rPr>
                <w:rFonts w:ascii="Microsoft YaHei" w:eastAsia="Microsoft YaHei" w:hAnsi="Microsoft YaHei" w:cs="Arial" w:hint="eastAsia"/>
                <w:lang w:eastAsia="zh-CN"/>
              </w:rPr>
              <w:t>托盘单电芯</w:t>
            </w:r>
            <w:proofErr w:type="gramEnd"/>
            <w:r w:rsidR="00F81224" w:rsidRPr="00F81224">
              <w:rPr>
                <w:rFonts w:ascii="Microsoft YaHei" w:eastAsia="Microsoft YaHei" w:hAnsi="Microsoft YaHei" w:cs="Arial" w:hint="eastAsia"/>
                <w:lang w:eastAsia="zh-CN"/>
              </w:rPr>
              <w:t xml:space="preserve">解绑 </w:t>
            </w:r>
            <w:r w:rsidR="00F213FD">
              <w:rPr>
                <w:rFonts w:ascii="Microsoft YaHei" w:eastAsia="Microsoft YaHei" w:hAnsi="Microsoft YaHei" w:cs="Arial"/>
                <w:lang w:eastAsia="zh-CN"/>
              </w:rPr>
              <w:t>–</w:t>
            </w:r>
            <w:r w:rsidR="00F213FD">
              <w:rPr>
                <w:rFonts w:ascii="Microsoft YaHei" w:eastAsia="Microsoft YaHei" w:hAnsi="Microsoft YaHei" w:cs="Arial" w:hint="eastAsia"/>
                <w:lang w:eastAsia="zh-CN"/>
              </w:rPr>
              <w:t>静置出库-静置入库</w:t>
            </w:r>
            <w:r w:rsidR="006F1E8D">
              <w:rPr>
                <w:rFonts w:ascii="Microsoft YaHei" w:eastAsia="Microsoft YaHei" w:hAnsi="Microsoft YaHei" w:cs="Arial" w:hint="eastAsia"/>
                <w:lang w:eastAsia="zh-CN"/>
              </w:rPr>
              <w:t>-陈化入库-陈化出库</w:t>
            </w:r>
            <w:r w:rsidR="00F81224" w:rsidRPr="00F81224">
              <w:rPr>
                <w:rFonts w:ascii="Microsoft YaHei" w:eastAsia="Microsoft YaHei" w:hAnsi="Microsoft YaHei" w:cs="Arial" w:hint="eastAsia"/>
                <w:lang w:eastAsia="zh-CN"/>
              </w:rPr>
              <w:t>等流程化操作。</w:t>
            </w:r>
          </w:p>
          <w:p w:rsidR="00BF3E44" w:rsidRDefault="0013255F" w:rsidP="0013255F">
            <w:pPr>
              <w:pStyle w:val="ListParagraph"/>
              <w:spacing w:before="40" w:after="40" w:line="240" w:lineRule="auto"/>
              <w:rPr>
                <w:rFonts w:ascii="Microsoft YaHei" w:eastAsia="Microsoft YaHei" w:hAnsi="Microsoft YaHei" w:cs="Arial"/>
                <w:lang w:eastAsia="zh-CN"/>
              </w:rPr>
            </w:pPr>
            <w:r>
              <w:rPr>
                <w:rFonts w:ascii="Microsoft YaHei" w:eastAsia="Microsoft YaHei" w:hAnsi="Microsoft YaHei" w:cs="Arial" w:hint="eastAsia"/>
                <w:lang w:eastAsia="zh-CN"/>
              </w:rPr>
              <w:t>2</w:t>
            </w:r>
            <w:r>
              <w:rPr>
                <w:rFonts w:ascii="Microsoft YaHei" w:eastAsia="Microsoft YaHei" w:hAnsi="Microsoft YaHei" w:cs="Arial"/>
                <w:lang w:eastAsia="zh-CN"/>
              </w:rPr>
              <w:t>.2</w:t>
            </w:r>
            <w:r w:rsidR="00D413F1">
              <w:rPr>
                <w:rFonts w:ascii="Microsoft YaHei" w:eastAsia="Microsoft YaHei" w:hAnsi="Microsoft YaHei" w:cs="Arial" w:hint="eastAsia"/>
                <w:lang w:eastAsia="zh-CN"/>
              </w:rPr>
              <w:t>创智</w:t>
            </w:r>
            <w:r w:rsidR="006F1E8D">
              <w:rPr>
                <w:rFonts w:ascii="Microsoft YaHei" w:eastAsia="Microsoft YaHei" w:hAnsi="Microsoft YaHei" w:cs="Arial" w:hint="eastAsia"/>
                <w:lang w:eastAsia="zh-CN"/>
              </w:rPr>
              <w:t>工艺</w:t>
            </w:r>
            <w:r w:rsidR="00D413F1">
              <w:rPr>
                <w:rFonts w:ascii="Microsoft YaHei" w:eastAsia="Microsoft YaHei" w:hAnsi="Microsoft YaHei" w:cs="Arial" w:hint="eastAsia"/>
                <w:lang w:eastAsia="zh-CN"/>
              </w:rPr>
              <w:t>路</w:t>
            </w:r>
            <w:r w:rsidR="006F57BC">
              <w:rPr>
                <w:rFonts w:ascii="Microsoft YaHei" w:eastAsia="Microsoft YaHei" w:hAnsi="Microsoft YaHei" w:cs="Arial" w:hint="eastAsia"/>
                <w:lang w:eastAsia="zh-CN"/>
              </w:rPr>
              <w:t>路径根据</w:t>
            </w:r>
            <w:r w:rsidR="006F1E8D">
              <w:rPr>
                <w:rFonts w:ascii="Microsoft YaHei" w:eastAsia="Microsoft YaHei" w:hAnsi="Microsoft YaHei" w:cs="Arial" w:hint="eastAsia"/>
                <w:lang w:eastAsia="zh-CN"/>
              </w:rPr>
              <w:t>电池</w:t>
            </w:r>
            <w:r w:rsidR="00D413F1">
              <w:rPr>
                <w:rFonts w:ascii="Microsoft YaHei" w:eastAsia="Microsoft YaHei" w:hAnsi="Microsoft YaHei" w:cs="Arial" w:hint="eastAsia"/>
                <w:lang w:eastAsia="zh-CN"/>
              </w:rPr>
              <w:t>型号确定后按既定工艺路由流转工序</w:t>
            </w:r>
            <w:r w:rsidR="00D570E6">
              <w:rPr>
                <w:rFonts w:ascii="Microsoft YaHei" w:eastAsia="Microsoft YaHei" w:hAnsi="Microsoft YaHei" w:cs="Arial" w:hint="eastAsia"/>
                <w:lang w:eastAsia="zh-CN"/>
              </w:rPr>
              <w:t>，</w:t>
            </w:r>
            <w:r w:rsidR="0001131A">
              <w:rPr>
                <w:rFonts w:ascii="Microsoft YaHei" w:eastAsia="Microsoft YaHei" w:hAnsi="Microsoft YaHei" w:cs="Arial" w:hint="eastAsia"/>
                <w:lang w:eastAsia="zh-CN"/>
              </w:rPr>
              <w:t>M</w:t>
            </w:r>
            <w:r w:rsidR="0001131A">
              <w:rPr>
                <w:rFonts w:ascii="Microsoft YaHei" w:eastAsia="Microsoft YaHei" w:hAnsi="Microsoft YaHei" w:cs="Arial"/>
                <w:lang w:eastAsia="zh-CN"/>
              </w:rPr>
              <w:t>OM</w:t>
            </w:r>
            <w:r w:rsidR="0001131A">
              <w:rPr>
                <w:rFonts w:ascii="Microsoft YaHei" w:eastAsia="Microsoft YaHei" w:hAnsi="Microsoft YaHei" w:cs="Arial" w:hint="eastAsia"/>
                <w:lang w:eastAsia="zh-CN"/>
              </w:rPr>
              <w:t>提供</w:t>
            </w:r>
            <w:r w:rsidR="00D570E6">
              <w:rPr>
                <w:rFonts w:ascii="Microsoft YaHei" w:eastAsia="Microsoft YaHei" w:hAnsi="Microsoft YaHei" w:cs="Arial" w:hint="eastAsia"/>
                <w:lang w:eastAsia="zh-CN"/>
              </w:rPr>
              <w:t>工序下发</w:t>
            </w:r>
            <w:r w:rsidR="00D413F1">
              <w:rPr>
                <w:rFonts w:ascii="Microsoft YaHei" w:eastAsia="Microsoft YaHei" w:hAnsi="Microsoft YaHei" w:cs="Arial" w:hint="eastAsia"/>
                <w:lang w:eastAsia="zh-CN"/>
              </w:rPr>
              <w:t>接口为设备上位机调用</w:t>
            </w:r>
            <w:r w:rsidR="00D570E6">
              <w:rPr>
                <w:rFonts w:ascii="Microsoft YaHei" w:eastAsia="Microsoft YaHei" w:hAnsi="Microsoft YaHei" w:cs="Arial" w:hint="eastAsia"/>
                <w:lang w:eastAsia="zh-CN"/>
              </w:rPr>
              <w:t>作为</w:t>
            </w:r>
            <w:r w:rsidR="0001131A">
              <w:rPr>
                <w:rFonts w:ascii="Microsoft YaHei" w:eastAsia="Microsoft YaHei" w:hAnsi="Microsoft YaHei" w:cs="Arial" w:hint="eastAsia"/>
                <w:lang w:eastAsia="zh-CN"/>
              </w:rPr>
              <w:t>路由前工艺路由</w:t>
            </w:r>
            <w:r w:rsidR="00D413F1">
              <w:rPr>
                <w:rFonts w:ascii="Microsoft YaHei" w:eastAsia="Microsoft YaHei" w:hAnsi="Microsoft YaHei" w:cs="Arial" w:hint="eastAsia"/>
                <w:lang w:eastAsia="zh-CN"/>
              </w:rPr>
              <w:t>同步</w:t>
            </w:r>
            <w:r w:rsidR="00D570E6">
              <w:rPr>
                <w:rFonts w:ascii="Microsoft YaHei" w:eastAsia="Microsoft YaHei" w:hAnsi="Microsoft YaHei" w:cs="Arial" w:hint="eastAsia"/>
                <w:lang w:eastAsia="zh-CN"/>
              </w:rPr>
              <w:t>预留接口用</w:t>
            </w:r>
          </w:p>
          <w:p w:rsidR="006F57BC" w:rsidRDefault="0013255F" w:rsidP="0013255F">
            <w:pPr>
              <w:pStyle w:val="ListParagraph"/>
              <w:spacing w:before="40" w:after="40" w:line="240" w:lineRule="auto"/>
              <w:rPr>
                <w:rFonts w:ascii="Microsoft YaHei" w:eastAsia="Microsoft YaHei" w:hAnsi="Microsoft YaHei" w:cs="Arial"/>
                <w:lang w:eastAsia="zh-CN"/>
              </w:rPr>
            </w:pPr>
            <w:r>
              <w:rPr>
                <w:rFonts w:ascii="Microsoft YaHei" w:eastAsia="Microsoft YaHei" w:hAnsi="Microsoft YaHei" w:cs="Arial" w:hint="eastAsia"/>
                <w:lang w:eastAsia="zh-CN"/>
              </w:rPr>
              <w:t>2</w:t>
            </w:r>
            <w:r>
              <w:rPr>
                <w:rFonts w:ascii="Microsoft YaHei" w:eastAsia="Microsoft YaHei" w:hAnsi="Microsoft YaHei" w:cs="Arial"/>
                <w:lang w:eastAsia="zh-CN"/>
              </w:rPr>
              <w:t>.3</w:t>
            </w:r>
            <w:r w:rsidR="00935E90">
              <w:rPr>
                <w:rFonts w:ascii="Microsoft YaHei" w:eastAsia="Microsoft YaHei" w:hAnsi="Microsoft YaHei" w:cs="Arial" w:hint="eastAsia"/>
                <w:lang w:val="fr-FR" w:eastAsia="zh-CN"/>
              </w:rPr>
              <w:t>静置/陈化异常</w:t>
            </w:r>
            <w:r w:rsidR="00AE6D7B">
              <w:rPr>
                <w:rFonts w:ascii="Microsoft YaHei" w:eastAsia="Microsoft YaHei" w:hAnsi="Microsoft YaHei" w:cs="Arial" w:hint="eastAsia"/>
                <w:lang w:val="fr-FR" w:eastAsia="zh-CN"/>
              </w:rPr>
              <w:t>信息由设备上位机缓存后，</w:t>
            </w:r>
            <w:r w:rsidR="00935E90">
              <w:rPr>
                <w:rFonts w:ascii="Microsoft YaHei" w:eastAsia="Microsoft YaHei" w:hAnsi="Microsoft YaHei" w:cs="Arial" w:hint="eastAsia"/>
                <w:lang w:val="fr-FR" w:eastAsia="zh-CN"/>
              </w:rPr>
              <w:t>在</w:t>
            </w:r>
            <w:r w:rsidR="00935E90">
              <w:rPr>
                <w:rFonts w:ascii="Microsoft YaHei" w:eastAsia="Microsoft YaHei" w:hAnsi="Microsoft YaHei" w:hint="eastAsia"/>
                <w:lang w:eastAsia="zh-CN"/>
              </w:rPr>
              <w:t>静置/陈化出库</w:t>
            </w:r>
            <w:r w:rsidR="00935E90">
              <w:rPr>
                <w:rFonts w:ascii="Microsoft YaHei" w:eastAsia="Microsoft YaHei" w:hAnsi="Microsoft YaHei" w:cs="Arial" w:hint="eastAsia"/>
                <w:lang w:val="fr-FR" w:eastAsia="zh-CN"/>
              </w:rPr>
              <w:t>接口</w:t>
            </w:r>
            <w:r w:rsidR="00AE6D7B">
              <w:rPr>
                <w:rFonts w:ascii="Microsoft YaHei" w:eastAsia="Microsoft YaHei" w:hAnsi="Microsoft YaHei" w:cs="Arial" w:hint="eastAsia"/>
                <w:lang w:val="fr-FR" w:eastAsia="zh-CN"/>
              </w:rPr>
              <w:t>一并</w:t>
            </w:r>
            <w:r w:rsidR="00935E90">
              <w:rPr>
                <w:rFonts w:ascii="Microsoft YaHei" w:eastAsia="Microsoft YaHei" w:hAnsi="Microsoft YaHei" w:cs="Arial" w:hint="eastAsia"/>
                <w:lang w:val="fr-FR" w:eastAsia="zh-CN"/>
              </w:rPr>
              <w:t>反馈给MOM</w:t>
            </w:r>
          </w:p>
          <w:p w:rsidR="006F57BC" w:rsidRDefault="0013255F" w:rsidP="0013255F">
            <w:pPr>
              <w:pStyle w:val="ListParagraph"/>
              <w:spacing w:before="40" w:after="40" w:line="240" w:lineRule="auto"/>
              <w:rPr>
                <w:rFonts w:ascii="Microsoft YaHei" w:eastAsia="Microsoft YaHei" w:hAnsi="Microsoft YaHei" w:cs="Arial"/>
                <w:lang w:eastAsia="zh-CN"/>
              </w:rPr>
            </w:pPr>
            <w:r>
              <w:rPr>
                <w:rFonts w:ascii="Microsoft YaHei" w:eastAsia="Microsoft YaHei" w:hAnsi="Microsoft YaHei" w:cs="Arial" w:hint="eastAsia"/>
                <w:lang w:eastAsia="zh-CN"/>
              </w:rPr>
              <w:t>2</w:t>
            </w:r>
            <w:r>
              <w:rPr>
                <w:rFonts w:ascii="Microsoft YaHei" w:eastAsia="Microsoft YaHei" w:hAnsi="Microsoft YaHei" w:cs="Arial"/>
                <w:lang w:eastAsia="zh-CN"/>
              </w:rPr>
              <w:t>.5</w:t>
            </w:r>
            <w:r w:rsidR="00D413F1">
              <w:rPr>
                <w:rFonts w:ascii="Microsoft YaHei" w:eastAsia="Microsoft YaHei" w:hAnsi="Microsoft YaHei" w:cs="Arial" w:hint="eastAsia"/>
                <w:lang w:eastAsia="zh-CN"/>
              </w:rPr>
              <w:t>现场出现</w:t>
            </w:r>
            <w:r w:rsidR="006F57BC">
              <w:rPr>
                <w:rFonts w:ascii="Microsoft YaHei" w:eastAsia="Microsoft YaHei" w:hAnsi="Microsoft YaHei" w:cs="Arial" w:hint="eastAsia"/>
                <w:lang w:eastAsia="zh-CN"/>
              </w:rPr>
              <w:t>异常</w:t>
            </w:r>
            <w:r w:rsidR="00D413F1">
              <w:rPr>
                <w:rFonts w:ascii="Microsoft YaHei" w:eastAsia="Microsoft YaHei" w:hAnsi="Microsoft YaHei" w:cs="Arial" w:hint="eastAsia"/>
                <w:lang w:eastAsia="zh-CN"/>
              </w:rPr>
              <w:t>，现场操作人员需</w:t>
            </w:r>
            <w:r w:rsidR="006F57BC">
              <w:rPr>
                <w:rFonts w:ascii="Microsoft YaHei" w:eastAsia="Microsoft YaHei" w:hAnsi="Microsoft YaHei" w:cs="Arial" w:hint="eastAsia"/>
                <w:lang w:eastAsia="zh-CN"/>
              </w:rPr>
              <w:t>进行人为解盘</w:t>
            </w:r>
            <w:r>
              <w:rPr>
                <w:rFonts w:ascii="Microsoft YaHei" w:eastAsia="Microsoft YaHei" w:hAnsi="Microsoft YaHei" w:cs="Arial" w:hint="eastAsia"/>
                <w:lang w:eastAsia="zh-CN"/>
              </w:rPr>
              <w:t>，组盘，M</w:t>
            </w:r>
            <w:r>
              <w:rPr>
                <w:rFonts w:ascii="Microsoft YaHei" w:eastAsia="Microsoft YaHei" w:hAnsi="Microsoft YaHei" w:cs="Arial"/>
                <w:lang w:eastAsia="zh-CN"/>
              </w:rPr>
              <w:t>OM</w:t>
            </w:r>
            <w:r>
              <w:rPr>
                <w:rFonts w:ascii="Microsoft YaHei" w:eastAsia="Microsoft YaHei" w:hAnsi="Microsoft YaHei" w:cs="Arial" w:hint="eastAsia"/>
                <w:lang w:eastAsia="zh-CN"/>
              </w:rPr>
              <w:t>具备人工补录信息</w:t>
            </w:r>
          </w:p>
          <w:p w:rsidR="0013255F" w:rsidRDefault="003A4536" w:rsidP="00D570E6">
            <w:pPr>
              <w:pStyle w:val="ListParagraph"/>
              <w:numPr>
                <w:ilvl w:val="0"/>
                <w:numId w:val="2"/>
              </w:numPr>
              <w:spacing w:before="40" w:after="40" w:line="240" w:lineRule="auto"/>
              <w:rPr>
                <w:rFonts w:ascii="Microsoft YaHei" w:eastAsia="Microsoft YaHei" w:hAnsi="Microsoft YaHei" w:cs="Arial"/>
                <w:lang w:eastAsia="zh-CN"/>
              </w:rPr>
            </w:pPr>
            <w:r>
              <w:rPr>
                <w:rFonts w:ascii="Microsoft YaHei" w:eastAsia="Microsoft YaHei" w:hAnsi="Microsoft YaHei" w:cs="Arial" w:hint="eastAsia"/>
                <w:lang w:eastAsia="zh-CN"/>
              </w:rPr>
              <w:t>三方会议场景达成共识</w:t>
            </w:r>
          </w:p>
          <w:p w:rsidR="00C62F40" w:rsidRPr="0013255F" w:rsidRDefault="00C62F40" w:rsidP="00C62F40">
            <w:pPr>
              <w:pStyle w:val="ListParagraph"/>
              <w:spacing w:before="40" w:after="40" w:line="240" w:lineRule="auto"/>
              <w:rPr>
                <w:rFonts w:ascii="Microsoft YaHei" w:eastAsia="Microsoft YaHei" w:hAnsi="Microsoft YaHei" w:cs="Arial"/>
                <w:lang w:eastAsia="zh-CN"/>
              </w:rPr>
            </w:pPr>
            <w:r>
              <w:rPr>
                <w:noProof/>
                <w:lang w:eastAsia="zh-CN"/>
              </w:rPr>
              <w:drawing>
                <wp:inline distT="0" distB="0" distL="0" distR="0" wp14:anchorId="7F83750D" wp14:editId="5568A2D4">
                  <wp:extent cx="4953000" cy="4860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0176" cy="4867968"/>
                          </a:xfrm>
                          <a:prstGeom prst="rect">
                            <a:avLst/>
                          </a:prstGeom>
                        </pic:spPr>
                      </pic:pic>
                    </a:graphicData>
                  </a:graphic>
                </wp:inline>
              </w:drawing>
            </w:r>
          </w:p>
          <w:p w:rsidR="0011285E" w:rsidRPr="00D570E6" w:rsidRDefault="00E35259" w:rsidP="0013255F">
            <w:pPr>
              <w:pStyle w:val="ListParagraph"/>
              <w:numPr>
                <w:ilvl w:val="1"/>
                <w:numId w:val="2"/>
              </w:numPr>
              <w:spacing w:before="40" w:after="40" w:line="240" w:lineRule="auto"/>
              <w:rPr>
                <w:rFonts w:ascii="Microsoft YaHei" w:eastAsia="Microsoft YaHei" w:hAnsi="Microsoft YaHei" w:cs="Arial"/>
                <w:lang w:eastAsia="zh-CN"/>
              </w:rPr>
            </w:pPr>
            <w:r>
              <w:rPr>
                <w:lang w:eastAsia="zh-CN"/>
              </w:rPr>
              <w:t>WCS</w:t>
            </w:r>
            <w:r>
              <w:rPr>
                <w:rFonts w:hint="eastAsia"/>
                <w:lang w:eastAsia="zh-CN"/>
              </w:rPr>
              <w:t>与</w:t>
            </w:r>
            <w:r>
              <w:rPr>
                <w:rFonts w:hint="eastAsia"/>
                <w:lang w:eastAsia="zh-CN"/>
              </w:rPr>
              <w:t>W</w:t>
            </w:r>
            <w:r>
              <w:rPr>
                <w:lang w:eastAsia="zh-CN"/>
              </w:rPr>
              <w:t>MS</w:t>
            </w:r>
            <w:r>
              <w:rPr>
                <w:rFonts w:hint="eastAsia"/>
                <w:lang w:eastAsia="zh-CN"/>
              </w:rPr>
              <w:t>进行调度与工序流转过程中，需由设备上位机通知</w:t>
            </w:r>
            <w:r>
              <w:rPr>
                <w:rFonts w:hint="eastAsia"/>
                <w:lang w:eastAsia="zh-CN"/>
              </w:rPr>
              <w:t>M</w:t>
            </w:r>
            <w:r>
              <w:rPr>
                <w:lang w:eastAsia="zh-CN"/>
              </w:rPr>
              <w:t>OM</w:t>
            </w:r>
            <w:r>
              <w:rPr>
                <w:rFonts w:hint="eastAsia"/>
                <w:lang w:eastAsia="zh-CN"/>
              </w:rPr>
              <w:t>入库出库时序</w:t>
            </w:r>
          </w:p>
          <w:p w:rsidR="0011285E" w:rsidRPr="00B50052" w:rsidRDefault="0013255F" w:rsidP="00B50052">
            <w:pPr>
              <w:pStyle w:val="ListParagraph"/>
              <w:spacing w:before="40" w:after="40" w:line="240" w:lineRule="auto"/>
              <w:rPr>
                <w:rFonts w:ascii="Microsoft YaHei" w:eastAsia="Microsoft YaHei" w:hAnsi="Microsoft YaHei" w:cs="Arial"/>
                <w:lang w:eastAsia="zh-CN"/>
              </w:rPr>
            </w:pPr>
            <w:r>
              <w:rPr>
                <w:rFonts w:hint="eastAsia"/>
                <w:lang w:eastAsia="zh-CN"/>
              </w:rPr>
              <w:t>3</w:t>
            </w:r>
            <w:r>
              <w:rPr>
                <w:lang w:eastAsia="zh-CN"/>
              </w:rPr>
              <w:t>.2</w:t>
            </w:r>
            <w:r w:rsidR="00E35259">
              <w:rPr>
                <w:lang w:eastAsia="zh-CN"/>
              </w:rPr>
              <w:t>创智</w:t>
            </w:r>
            <w:r w:rsidR="00B50052">
              <w:rPr>
                <w:rFonts w:hint="eastAsia"/>
                <w:lang w:eastAsia="zh-CN"/>
              </w:rPr>
              <w:t>设备</w:t>
            </w:r>
            <w:r w:rsidR="00E35259">
              <w:rPr>
                <w:lang w:eastAsia="zh-CN"/>
              </w:rPr>
              <w:t>不</w:t>
            </w:r>
            <w:r w:rsidR="0011285E">
              <w:rPr>
                <w:lang w:eastAsia="zh-CN"/>
              </w:rPr>
              <w:t>进行组盘操作</w:t>
            </w:r>
            <w:r w:rsidR="00B50052">
              <w:rPr>
                <w:rFonts w:hint="eastAsia"/>
                <w:lang w:eastAsia="zh-CN"/>
              </w:rPr>
              <w:t>，组盘操作由各工序设备进行，物流线具备</w:t>
            </w:r>
            <w:r w:rsidR="00B50052">
              <w:rPr>
                <w:rFonts w:hint="eastAsia"/>
                <w:lang w:eastAsia="zh-CN"/>
              </w:rPr>
              <w:t>N</w:t>
            </w:r>
            <w:r w:rsidR="00B50052">
              <w:rPr>
                <w:lang w:eastAsia="zh-CN"/>
              </w:rPr>
              <w:t>G</w:t>
            </w:r>
            <w:r w:rsidR="00B50052">
              <w:rPr>
                <w:rFonts w:hint="eastAsia"/>
                <w:lang w:eastAsia="zh-CN"/>
              </w:rPr>
              <w:t>口，若由创智</w:t>
            </w:r>
            <w:r w:rsidR="0011285E">
              <w:rPr>
                <w:lang w:eastAsia="zh-CN"/>
              </w:rPr>
              <w:t>物流线排出到</w:t>
            </w:r>
            <w:r w:rsidR="0011285E">
              <w:rPr>
                <w:lang w:eastAsia="zh-CN"/>
              </w:rPr>
              <w:t>NG</w:t>
            </w:r>
            <w:r w:rsidR="0011285E">
              <w:rPr>
                <w:lang w:eastAsia="zh-CN"/>
              </w:rPr>
              <w:t>口</w:t>
            </w:r>
            <w:r w:rsidR="00B50052">
              <w:rPr>
                <w:rFonts w:hint="eastAsia"/>
                <w:lang w:eastAsia="zh-CN"/>
              </w:rPr>
              <w:t>，</w:t>
            </w:r>
            <w:r w:rsidR="00B50052" w:rsidRPr="00C62F40">
              <w:rPr>
                <w:rFonts w:hint="eastAsia"/>
                <w:b/>
                <w:lang w:eastAsia="zh-CN"/>
              </w:rPr>
              <w:t>需由创智设备上位机告知</w:t>
            </w:r>
            <w:r w:rsidR="00B50052" w:rsidRPr="00C62F40">
              <w:rPr>
                <w:rFonts w:hint="eastAsia"/>
                <w:b/>
                <w:lang w:eastAsia="zh-CN"/>
              </w:rPr>
              <w:t>M</w:t>
            </w:r>
            <w:r w:rsidR="00B50052" w:rsidRPr="00C62F40">
              <w:rPr>
                <w:b/>
                <w:lang w:eastAsia="zh-CN"/>
              </w:rPr>
              <w:t>OM</w:t>
            </w:r>
            <w:r w:rsidR="00B50052" w:rsidRPr="00C62F40">
              <w:rPr>
                <w:rFonts w:hint="eastAsia"/>
                <w:b/>
                <w:lang w:eastAsia="zh-CN"/>
              </w:rPr>
              <w:t>需要解绑的信息</w:t>
            </w:r>
            <w:r w:rsidR="00B50052" w:rsidRPr="00C62F40">
              <w:rPr>
                <w:rFonts w:hint="eastAsia"/>
                <w:b/>
                <w:lang w:eastAsia="zh-CN"/>
              </w:rPr>
              <w:t>.</w:t>
            </w:r>
          </w:p>
        </w:tc>
      </w:tr>
    </w:tbl>
    <w:p w:rsidR="003253AF" w:rsidRDefault="003253AF" w:rsidP="003253AF">
      <w:pPr>
        <w:spacing w:after="0"/>
        <w:rPr>
          <w:sz w:val="18"/>
          <w:lang w:eastAsia="zh-CN"/>
        </w:rPr>
      </w:pPr>
    </w:p>
    <w:tbl>
      <w:tblPr>
        <w:tblStyle w:val="TableGrid"/>
        <w:tblW w:w="5000" w:type="pct"/>
        <w:tblLook w:val="04A0" w:firstRow="1" w:lastRow="0" w:firstColumn="1" w:lastColumn="0" w:noHBand="0" w:noVBand="1"/>
      </w:tblPr>
      <w:tblGrid>
        <w:gridCol w:w="896"/>
        <w:gridCol w:w="5705"/>
        <w:gridCol w:w="2749"/>
      </w:tblGrid>
      <w:tr w:rsidR="003253AF" w:rsidRPr="004A6C85" w:rsidTr="00FD0C35">
        <w:trPr>
          <w:trHeight w:val="341"/>
        </w:trPr>
        <w:tc>
          <w:tcPr>
            <w:tcW w:w="5000" w:type="pct"/>
            <w:gridSpan w:val="3"/>
            <w:shd w:val="clear" w:color="auto" w:fill="000000" w:themeFill="text1"/>
            <w:vAlign w:val="center"/>
          </w:tcPr>
          <w:p w:rsidR="003253AF" w:rsidRPr="004A6C85" w:rsidRDefault="002929A7" w:rsidP="002929A7">
            <w:pPr>
              <w:spacing w:before="40" w:after="40"/>
              <w:jc w:val="center"/>
              <w:rPr>
                <w:b/>
                <w:color w:val="FFFFFF" w:themeColor="background1"/>
                <w:lang w:val="en-GB"/>
              </w:rPr>
            </w:pPr>
            <w:r>
              <w:rPr>
                <w:rFonts w:hint="eastAsia"/>
                <w:b/>
                <w:color w:val="FFFFFF" w:themeColor="background1"/>
                <w:sz w:val="24"/>
                <w:szCs w:val="28"/>
                <w:lang w:eastAsia="zh-CN"/>
              </w:rPr>
              <w:lastRenderedPageBreak/>
              <w:t>决议</w:t>
            </w:r>
            <w:r>
              <w:rPr>
                <w:rFonts w:hint="eastAsia"/>
                <w:b/>
                <w:color w:val="FFFFFF" w:themeColor="background1"/>
                <w:sz w:val="24"/>
                <w:szCs w:val="28"/>
                <w:lang w:eastAsia="zh-CN"/>
              </w:rPr>
              <w:t>/</w:t>
            </w:r>
            <w:r>
              <w:rPr>
                <w:rFonts w:hint="eastAsia"/>
                <w:b/>
                <w:color w:val="FFFFFF" w:themeColor="background1"/>
                <w:sz w:val="24"/>
                <w:szCs w:val="28"/>
                <w:lang w:eastAsia="zh-CN"/>
              </w:rPr>
              <w:t>结论</w:t>
            </w:r>
          </w:p>
        </w:tc>
      </w:tr>
      <w:tr w:rsidR="003253AF" w:rsidRPr="004A6C85" w:rsidTr="00596215">
        <w:trPr>
          <w:trHeight w:val="151"/>
        </w:trPr>
        <w:tc>
          <w:tcPr>
            <w:tcW w:w="479" w:type="pct"/>
            <w:shd w:val="clear" w:color="auto" w:fill="666666" w:themeFill="text1" w:themeFillTint="99"/>
            <w:vAlign w:val="center"/>
          </w:tcPr>
          <w:p w:rsidR="003253AF" w:rsidRPr="004A6C85" w:rsidRDefault="002929A7" w:rsidP="00FD0C35">
            <w:pPr>
              <w:spacing w:before="40" w:after="40"/>
              <w:jc w:val="center"/>
              <w:rPr>
                <w:rFonts w:cs="Arial"/>
                <w:b/>
                <w:color w:val="FFFFFF" w:themeColor="background1"/>
              </w:rPr>
            </w:pPr>
            <w:r>
              <w:rPr>
                <w:rFonts w:cs="Arial" w:hint="eastAsia"/>
                <w:b/>
                <w:color w:val="FFFFFF" w:themeColor="background1"/>
                <w:lang w:eastAsia="zh-CN"/>
              </w:rPr>
              <w:t>编号</w:t>
            </w:r>
          </w:p>
        </w:tc>
        <w:tc>
          <w:tcPr>
            <w:tcW w:w="3051" w:type="pct"/>
            <w:shd w:val="clear" w:color="auto" w:fill="666666" w:themeFill="text1" w:themeFillTint="99"/>
            <w:vAlign w:val="center"/>
          </w:tcPr>
          <w:p w:rsidR="003253AF" w:rsidRPr="004A6C85" w:rsidRDefault="002929A7" w:rsidP="002929A7">
            <w:pPr>
              <w:spacing w:before="40" w:after="40"/>
              <w:jc w:val="center"/>
              <w:rPr>
                <w:rFonts w:cs="Arial"/>
                <w:b/>
                <w:color w:val="FFFFFF" w:themeColor="background1"/>
              </w:rPr>
            </w:pPr>
            <w:r>
              <w:rPr>
                <w:rFonts w:asciiTheme="minorEastAsia" w:eastAsiaTheme="minorEastAsia" w:hAnsiTheme="minorEastAsia" w:cs="Times New Roman" w:hint="eastAsia"/>
                <w:b/>
                <w:color w:val="FFFFFF" w:themeColor="background1"/>
                <w:lang w:val="en-GB" w:eastAsia="zh-CN"/>
              </w:rPr>
              <w:t>决议/结论项</w:t>
            </w:r>
          </w:p>
        </w:tc>
        <w:tc>
          <w:tcPr>
            <w:tcW w:w="1470" w:type="pct"/>
            <w:shd w:val="clear" w:color="auto" w:fill="666666" w:themeFill="text1" w:themeFillTint="99"/>
            <w:vAlign w:val="center"/>
          </w:tcPr>
          <w:p w:rsidR="003253AF" w:rsidRPr="004A6C85" w:rsidRDefault="00596215" w:rsidP="00FD0C35">
            <w:pPr>
              <w:spacing w:before="40" w:after="40"/>
              <w:jc w:val="center"/>
              <w:rPr>
                <w:rFonts w:eastAsia="Times New Roman" w:cs="Times New Roman"/>
                <w:b/>
                <w:color w:val="FFFFFF" w:themeColor="background1"/>
                <w:lang w:val="en-GB" w:eastAsia="fr-FR"/>
              </w:rPr>
            </w:pPr>
            <w:r>
              <w:rPr>
                <w:rFonts w:asciiTheme="minorEastAsia" w:eastAsiaTheme="minorEastAsia" w:hAnsiTheme="minorEastAsia" w:cs="Times New Roman" w:hint="eastAsia"/>
                <w:b/>
                <w:color w:val="FFFFFF" w:themeColor="background1"/>
                <w:lang w:val="en-GB" w:eastAsia="zh-CN"/>
              </w:rPr>
              <w:t>决策</w:t>
            </w:r>
            <w:r w:rsidR="002929A7">
              <w:rPr>
                <w:rFonts w:asciiTheme="minorEastAsia" w:eastAsiaTheme="minorEastAsia" w:hAnsiTheme="minorEastAsia" w:cs="Times New Roman" w:hint="eastAsia"/>
                <w:b/>
                <w:color w:val="FFFFFF" w:themeColor="background1"/>
                <w:lang w:val="en-GB" w:eastAsia="zh-CN"/>
              </w:rPr>
              <w:t>人</w:t>
            </w:r>
          </w:p>
        </w:tc>
      </w:tr>
      <w:tr w:rsidR="003253AF" w:rsidRPr="004A6C85" w:rsidTr="00596215">
        <w:trPr>
          <w:trHeight w:val="341"/>
        </w:trPr>
        <w:tc>
          <w:tcPr>
            <w:tcW w:w="479" w:type="pct"/>
            <w:shd w:val="clear" w:color="auto" w:fill="CCCCCC" w:themeFill="text1" w:themeFillTint="33"/>
            <w:vAlign w:val="center"/>
          </w:tcPr>
          <w:p w:rsidR="003253AF" w:rsidRPr="00D0178A" w:rsidRDefault="00490B54" w:rsidP="00FD0C35">
            <w:pPr>
              <w:spacing w:before="40" w:after="40"/>
              <w:jc w:val="center"/>
              <w:rPr>
                <w:rFonts w:cs="Arial"/>
                <w:sz w:val="20"/>
                <w:szCs w:val="20"/>
              </w:rPr>
            </w:pPr>
            <w:r>
              <w:rPr>
                <w:rFonts w:cs="Arial"/>
                <w:sz w:val="20"/>
                <w:szCs w:val="20"/>
              </w:rPr>
              <w:t>1</w:t>
            </w:r>
          </w:p>
        </w:tc>
        <w:tc>
          <w:tcPr>
            <w:tcW w:w="3051" w:type="pct"/>
            <w:vAlign w:val="center"/>
          </w:tcPr>
          <w:p w:rsidR="003253AF" w:rsidRPr="00B50052" w:rsidRDefault="00663D03" w:rsidP="003A4536">
            <w:pPr>
              <w:widowControl w:val="0"/>
              <w:spacing w:after="0" w:line="240" w:lineRule="auto"/>
              <w:jc w:val="both"/>
              <w:rPr>
                <w:lang w:eastAsia="zh-CN"/>
              </w:rPr>
            </w:pPr>
            <w:r>
              <w:rPr>
                <w:lang w:eastAsia="zh-CN"/>
              </w:rPr>
              <w:t>MOM</w:t>
            </w:r>
            <w:r>
              <w:rPr>
                <w:rFonts w:hint="eastAsia"/>
                <w:lang w:eastAsia="zh-CN"/>
              </w:rPr>
              <w:t>介绍项目电池行业化陈化</w:t>
            </w:r>
            <w:r>
              <w:rPr>
                <w:lang w:eastAsia="zh-CN"/>
              </w:rPr>
              <w:t>&amp;</w:t>
            </w:r>
            <w:r>
              <w:rPr>
                <w:rFonts w:hint="eastAsia"/>
                <w:lang w:eastAsia="zh-CN"/>
              </w:rPr>
              <w:t>静置</w:t>
            </w:r>
            <w:r>
              <w:rPr>
                <w:lang w:eastAsia="zh-CN"/>
              </w:rPr>
              <w:t>&amp;</w:t>
            </w:r>
            <w:r>
              <w:rPr>
                <w:rFonts w:hint="eastAsia"/>
                <w:lang w:eastAsia="zh-CN"/>
              </w:rPr>
              <w:t>物流线设备上位机通用流程与设备供应商、关键客户达成沿用流程共识</w:t>
            </w:r>
            <w:bookmarkStart w:id="0" w:name="_GoBack"/>
            <w:bookmarkEnd w:id="0"/>
          </w:p>
        </w:tc>
        <w:tc>
          <w:tcPr>
            <w:tcW w:w="1470" w:type="pct"/>
            <w:vAlign w:val="center"/>
          </w:tcPr>
          <w:p w:rsidR="00F05664" w:rsidRPr="00FB01C4" w:rsidRDefault="00BC2ACE" w:rsidP="00BC2ACE">
            <w:pPr>
              <w:spacing w:before="40" w:after="40"/>
              <w:jc w:val="center"/>
              <w:rPr>
                <w:rFonts w:ascii="Microsoft YaHei" w:eastAsia="Microsoft YaHei" w:hAnsi="Microsoft YaHei" w:cs="Arial"/>
                <w:lang w:eastAsia="zh-CN"/>
              </w:rPr>
            </w:pPr>
            <w:r>
              <w:rPr>
                <w:rFonts w:ascii="Microsoft YaHei" w:eastAsia="Microsoft YaHei" w:hAnsi="Microsoft YaHei" w:cs="Arial" w:hint="eastAsia"/>
                <w:lang w:eastAsia="zh-CN"/>
              </w:rPr>
              <w:t>樊振宇</w:t>
            </w:r>
            <w:r w:rsidR="006114AB">
              <w:rPr>
                <w:rFonts w:ascii="Microsoft YaHei" w:eastAsia="Microsoft YaHei" w:hAnsi="Microsoft YaHei" w:cs="Arial" w:hint="eastAsia"/>
                <w:lang w:eastAsia="zh-CN"/>
              </w:rPr>
              <w:t>、</w:t>
            </w:r>
            <w:r w:rsidR="00B50052">
              <w:rPr>
                <w:rFonts w:ascii="Microsoft YaHei" w:eastAsia="Microsoft YaHei" w:hAnsi="Microsoft YaHei" w:cs="Arial" w:hint="eastAsia"/>
                <w:lang w:eastAsia="zh-CN"/>
              </w:rPr>
              <w:t>胡可就、</w:t>
            </w:r>
            <w:proofErr w:type="gramStart"/>
            <w:r w:rsidR="00D12698">
              <w:rPr>
                <w:rFonts w:ascii="Microsoft YaHei" w:eastAsia="Microsoft YaHei" w:hAnsi="Microsoft YaHei" w:cs="Arial" w:hint="eastAsia"/>
                <w:lang w:eastAsia="zh-CN"/>
              </w:rPr>
              <w:t>创智林工</w:t>
            </w:r>
            <w:proofErr w:type="gramEnd"/>
            <w:r w:rsidR="00D12698">
              <w:rPr>
                <w:rFonts w:ascii="Microsoft YaHei" w:eastAsia="Microsoft YaHei" w:hAnsi="Microsoft YaHei" w:cs="Arial" w:hint="eastAsia"/>
                <w:lang w:eastAsia="zh-CN"/>
              </w:rPr>
              <w:t>、创智覃楚</w:t>
            </w:r>
            <w:proofErr w:type="gramStart"/>
            <w:r w:rsidR="00D12698">
              <w:rPr>
                <w:rFonts w:ascii="Microsoft YaHei" w:eastAsia="Microsoft YaHei" w:hAnsi="Microsoft YaHei" w:cs="Arial" w:hint="eastAsia"/>
                <w:lang w:eastAsia="zh-CN"/>
              </w:rPr>
              <w:t>胧</w:t>
            </w:r>
            <w:proofErr w:type="gramEnd"/>
            <w:r w:rsidR="00E72EDB">
              <w:rPr>
                <w:rFonts w:ascii="Microsoft YaHei" w:eastAsia="Microsoft YaHei" w:hAnsi="Microsoft YaHei" w:cs="Arial" w:hint="eastAsia"/>
                <w:lang w:eastAsia="zh-CN"/>
              </w:rPr>
              <w:t>、</w:t>
            </w:r>
            <w:r w:rsidR="006114AB">
              <w:rPr>
                <w:rFonts w:ascii="Microsoft YaHei" w:eastAsia="Microsoft YaHei" w:hAnsi="Microsoft YaHei" w:cs="Arial" w:hint="eastAsia"/>
                <w:lang w:eastAsia="zh-CN"/>
              </w:rPr>
              <w:t>杨东升</w:t>
            </w:r>
          </w:p>
        </w:tc>
      </w:tr>
      <w:tr w:rsidR="003253AF" w:rsidRPr="004A6C85" w:rsidTr="00596215">
        <w:trPr>
          <w:trHeight w:val="64"/>
        </w:trPr>
        <w:tc>
          <w:tcPr>
            <w:tcW w:w="479" w:type="pct"/>
            <w:shd w:val="clear" w:color="auto" w:fill="CCCCCC" w:themeFill="text1" w:themeFillTint="33"/>
            <w:vAlign w:val="center"/>
          </w:tcPr>
          <w:p w:rsidR="003253AF" w:rsidRPr="004A6C85" w:rsidRDefault="00FB214F" w:rsidP="00FD0C35">
            <w:pPr>
              <w:spacing w:before="40" w:after="40"/>
              <w:rPr>
                <w:rFonts w:cs="Arial"/>
                <w:sz w:val="21"/>
                <w:szCs w:val="21"/>
                <w:lang w:eastAsia="zh-CN"/>
              </w:rPr>
            </w:pPr>
            <w:r>
              <w:rPr>
                <w:rFonts w:cs="Arial"/>
                <w:sz w:val="21"/>
                <w:szCs w:val="21"/>
                <w:lang w:eastAsia="zh-CN"/>
              </w:rPr>
              <w:t xml:space="preserve">     </w:t>
            </w:r>
            <w:r w:rsidR="00B50052">
              <w:rPr>
                <w:rFonts w:cs="Arial"/>
                <w:sz w:val="21"/>
                <w:szCs w:val="21"/>
                <w:lang w:eastAsia="zh-CN"/>
              </w:rPr>
              <w:t>2</w:t>
            </w:r>
          </w:p>
        </w:tc>
        <w:tc>
          <w:tcPr>
            <w:tcW w:w="3051" w:type="pct"/>
            <w:vAlign w:val="center"/>
          </w:tcPr>
          <w:p w:rsidR="003253AF" w:rsidRPr="003A4536" w:rsidRDefault="00B50052" w:rsidP="00C62F40">
            <w:pPr>
              <w:widowControl w:val="0"/>
              <w:spacing w:after="0" w:line="240" w:lineRule="auto"/>
              <w:jc w:val="both"/>
              <w:rPr>
                <w:lang w:eastAsia="zh-CN"/>
              </w:rPr>
            </w:pPr>
            <w:r>
              <w:rPr>
                <w:rFonts w:hint="eastAsia"/>
                <w:lang w:eastAsia="zh-CN"/>
              </w:rPr>
              <w:t>T</w:t>
            </w:r>
            <w:r w:rsidR="00C62F40">
              <w:rPr>
                <w:lang w:eastAsia="zh-CN"/>
              </w:rPr>
              <w:t>O</w:t>
            </w:r>
            <w:r w:rsidR="00C62F40">
              <w:rPr>
                <w:rFonts w:hint="eastAsia"/>
                <w:lang w:eastAsia="zh-CN"/>
              </w:rPr>
              <w:t>-</w:t>
            </w:r>
            <w:r w:rsidR="00C62F40">
              <w:rPr>
                <w:lang w:eastAsia="zh-CN"/>
              </w:rPr>
              <w:t>BE</w:t>
            </w:r>
            <w:r>
              <w:rPr>
                <w:rFonts w:hint="eastAsia"/>
                <w:lang w:eastAsia="zh-CN"/>
              </w:rPr>
              <w:t>流程已确认、技术规约以</w:t>
            </w:r>
            <w:r>
              <w:rPr>
                <w:rFonts w:hint="eastAsia"/>
                <w:lang w:eastAsia="zh-CN"/>
              </w:rPr>
              <w:t>W</w:t>
            </w:r>
            <w:r w:rsidR="00C62F40">
              <w:rPr>
                <w:lang w:eastAsia="zh-CN"/>
              </w:rPr>
              <w:t>EBAPI</w:t>
            </w:r>
            <w:r>
              <w:rPr>
                <w:rFonts w:hint="eastAsia"/>
                <w:lang w:eastAsia="zh-CN"/>
              </w:rPr>
              <w:t>通讯协议以</w:t>
            </w:r>
            <w:r w:rsidR="00C62F40">
              <w:rPr>
                <w:lang w:eastAsia="zh-CN"/>
              </w:rPr>
              <w:t>JSON</w:t>
            </w:r>
            <w:r>
              <w:rPr>
                <w:rFonts w:hint="eastAsia"/>
                <w:lang w:eastAsia="zh-CN"/>
              </w:rPr>
              <w:t>字符串做通讯载体沿用现有接口规约</w:t>
            </w:r>
          </w:p>
        </w:tc>
        <w:tc>
          <w:tcPr>
            <w:tcW w:w="1470" w:type="pct"/>
          </w:tcPr>
          <w:p w:rsidR="003253AF" w:rsidRPr="00FB01C4" w:rsidRDefault="00BC2ACE" w:rsidP="00B50052">
            <w:pPr>
              <w:spacing w:before="40" w:after="40"/>
              <w:jc w:val="center"/>
              <w:rPr>
                <w:rFonts w:ascii="Microsoft YaHei" w:eastAsia="Microsoft YaHei" w:hAnsi="Microsoft YaHei" w:cs="Arial"/>
                <w:lang w:eastAsia="zh-CN"/>
              </w:rPr>
            </w:pPr>
            <w:r w:rsidRPr="00BC2ACE">
              <w:rPr>
                <w:rFonts w:ascii="Microsoft YaHei" w:eastAsia="Microsoft YaHei" w:hAnsi="Microsoft YaHei" w:cs="Calibri" w:hint="eastAsia"/>
                <w:lang w:eastAsia="zh-CN"/>
              </w:rPr>
              <w:t>樊振宇、</w:t>
            </w:r>
            <w:r w:rsidR="00B50052">
              <w:rPr>
                <w:rFonts w:ascii="Microsoft YaHei" w:eastAsia="Microsoft YaHei" w:hAnsi="Microsoft YaHei" w:cs="Arial" w:hint="eastAsia"/>
                <w:lang w:eastAsia="zh-CN"/>
              </w:rPr>
              <w:t>胡可就、</w:t>
            </w:r>
            <w:r w:rsidR="00D12698">
              <w:rPr>
                <w:rFonts w:ascii="Microsoft YaHei" w:eastAsia="Microsoft YaHei" w:hAnsi="Microsoft YaHei" w:cs="Arial" w:hint="eastAsia"/>
                <w:lang w:eastAsia="zh-CN"/>
              </w:rPr>
              <w:t>创智覃楚</w:t>
            </w:r>
            <w:proofErr w:type="gramStart"/>
            <w:r w:rsidR="00D12698">
              <w:rPr>
                <w:rFonts w:ascii="Microsoft YaHei" w:eastAsia="Microsoft YaHei" w:hAnsi="Microsoft YaHei" w:cs="Arial" w:hint="eastAsia"/>
                <w:lang w:eastAsia="zh-CN"/>
              </w:rPr>
              <w:t>胧</w:t>
            </w:r>
            <w:proofErr w:type="gramEnd"/>
            <w:r w:rsidR="006114AB">
              <w:rPr>
                <w:rFonts w:ascii="Microsoft YaHei" w:eastAsia="Microsoft YaHei" w:hAnsi="Microsoft YaHei" w:cs="Calibri" w:hint="eastAsia"/>
                <w:lang w:eastAsia="zh-CN"/>
              </w:rPr>
              <w:t>、</w:t>
            </w:r>
            <w:r w:rsidR="006114AB">
              <w:rPr>
                <w:rFonts w:ascii="Microsoft YaHei" w:eastAsia="Microsoft YaHei" w:hAnsi="Microsoft YaHei" w:cs="Arial" w:hint="eastAsia"/>
                <w:lang w:eastAsia="zh-CN"/>
              </w:rPr>
              <w:t>杨东升</w:t>
            </w:r>
          </w:p>
        </w:tc>
      </w:tr>
      <w:tr w:rsidR="006114AB" w:rsidRPr="004A6C85" w:rsidTr="00596215">
        <w:trPr>
          <w:trHeight w:val="64"/>
        </w:trPr>
        <w:tc>
          <w:tcPr>
            <w:tcW w:w="479" w:type="pct"/>
            <w:shd w:val="clear" w:color="auto" w:fill="CCCCCC" w:themeFill="text1" w:themeFillTint="33"/>
            <w:vAlign w:val="center"/>
          </w:tcPr>
          <w:p w:rsidR="006114AB" w:rsidRDefault="00B50052" w:rsidP="00FD0C35">
            <w:pPr>
              <w:spacing w:before="40" w:after="40"/>
              <w:rPr>
                <w:rFonts w:cs="Arial"/>
                <w:sz w:val="21"/>
                <w:szCs w:val="21"/>
                <w:lang w:eastAsia="zh-CN"/>
              </w:rPr>
            </w:pPr>
            <w:r>
              <w:rPr>
                <w:rFonts w:cs="Arial"/>
                <w:sz w:val="21"/>
                <w:szCs w:val="21"/>
                <w:lang w:eastAsia="zh-CN"/>
              </w:rPr>
              <w:t xml:space="preserve">     3</w:t>
            </w:r>
          </w:p>
        </w:tc>
        <w:tc>
          <w:tcPr>
            <w:tcW w:w="3051" w:type="pct"/>
            <w:vAlign w:val="center"/>
          </w:tcPr>
          <w:p w:rsidR="006114AB" w:rsidRDefault="006114AB" w:rsidP="00BC2ACE">
            <w:pPr>
              <w:keepNext/>
              <w:keepLines/>
              <w:spacing w:before="40" w:after="40"/>
              <w:outlineLvl w:val="0"/>
              <w:rPr>
                <w:rFonts w:ascii="Microsoft YaHei" w:eastAsia="Microsoft YaHei" w:hAnsi="Microsoft YaHei" w:cs="Arial"/>
                <w:lang w:eastAsia="zh-CN"/>
              </w:rPr>
            </w:pPr>
            <w:r>
              <w:rPr>
                <w:rFonts w:ascii="Microsoft YaHei" w:eastAsia="Microsoft YaHei" w:hAnsi="Microsoft YaHei" w:cs="Arial"/>
                <w:lang w:eastAsia="zh-CN"/>
              </w:rPr>
              <w:t>NG</w:t>
            </w:r>
            <w:r>
              <w:rPr>
                <w:rFonts w:ascii="Microsoft YaHei" w:eastAsia="Microsoft YaHei" w:hAnsi="Microsoft YaHei" w:cs="Arial" w:hint="eastAsia"/>
                <w:lang w:eastAsia="zh-CN"/>
              </w:rPr>
              <w:t>类型由工艺提供行业内约定俗称的类型后提供给设备上位机工程师，用于设备上位机在</w:t>
            </w:r>
            <w:r w:rsidR="009E2608">
              <w:rPr>
                <w:rFonts w:ascii="Microsoft YaHei" w:eastAsia="Microsoft YaHei" w:hAnsi="Microsoft YaHei" w:cs="Arial" w:hint="eastAsia"/>
                <w:lang w:eastAsia="zh-CN"/>
              </w:rPr>
              <w:t>静置或陈化</w:t>
            </w:r>
            <w:r w:rsidR="00E27212">
              <w:rPr>
                <w:rFonts w:ascii="Microsoft YaHei" w:eastAsia="Microsoft YaHei" w:hAnsi="Microsoft YaHei" w:cs="Arial" w:hint="eastAsia"/>
                <w:lang w:eastAsia="zh-CN"/>
              </w:rPr>
              <w:t>出库</w:t>
            </w:r>
            <w:r>
              <w:rPr>
                <w:rFonts w:ascii="Microsoft YaHei" w:eastAsia="Microsoft YaHei" w:hAnsi="Microsoft YaHei" w:cs="Arial" w:hint="eastAsia"/>
                <w:lang w:eastAsia="zh-CN"/>
              </w:rPr>
              <w:t>时附加在与M</w:t>
            </w:r>
            <w:r>
              <w:rPr>
                <w:rFonts w:ascii="Microsoft YaHei" w:eastAsia="Microsoft YaHei" w:hAnsi="Microsoft YaHei" w:cs="Arial"/>
                <w:lang w:eastAsia="zh-CN"/>
              </w:rPr>
              <w:t>OM</w:t>
            </w:r>
            <w:r>
              <w:rPr>
                <w:rFonts w:ascii="Microsoft YaHei" w:eastAsia="Microsoft YaHei" w:hAnsi="Microsoft YaHei" w:cs="Arial" w:hint="eastAsia"/>
                <w:lang w:eastAsia="zh-CN"/>
              </w:rPr>
              <w:t>的报文记录里一并回馈给M</w:t>
            </w:r>
            <w:r>
              <w:rPr>
                <w:rFonts w:ascii="Microsoft YaHei" w:eastAsia="Microsoft YaHei" w:hAnsi="Microsoft YaHei" w:cs="Arial"/>
                <w:lang w:eastAsia="zh-CN"/>
              </w:rPr>
              <w:t>OM</w:t>
            </w:r>
          </w:p>
        </w:tc>
        <w:tc>
          <w:tcPr>
            <w:tcW w:w="1470" w:type="pct"/>
          </w:tcPr>
          <w:p w:rsidR="006114AB" w:rsidRDefault="006114AB" w:rsidP="009E2608">
            <w:pPr>
              <w:spacing w:before="40" w:after="40"/>
              <w:jc w:val="center"/>
              <w:rPr>
                <w:rFonts w:ascii="Microsoft YaHei" w:eastAsia="Microsoft YaHei" w:hAnsi="Microsoft YaHei" w:cs="Calibri"/>
                <w:lang w:eastAsia="zh-CN"/>
              </w:rPr>
            </w:pPr>
            <w:r w:rsidRPr="006114AB">
              <w:rPr>
                <w:rFonts w:ascii="Microsoft YaHei" w:eastAsia="Microsoft YaHei" w:hAnsi="Microsoft YaHei" w:cs="Calibri" w:hint="eastAsia"/>
                <w:lang w:eastAsia="zh-CN"/>
              </w:rPr>
              <w:t>樊振宇、</w:t>
            </w:r>
            <w:r>
              <w:rPr>
                <w:rFonts w:ascii="Microsoft YaHei" w:eastAsia="Microsoft YaHei" w:hAnsi="Microsoft YaHei" w:cs="Calibri" w:hint="eastAsia"/>
                <w:lang w:eastAsia="zh-CN"/>
              </w:rPr>
              <w:t>胡可就、</w:t>
            </w:r>
            <w:r w:rsidR="009E2608">
              <w:rPr>
                <w:rFonts w:ascii="Microsoft YaHei" w:eastAsia="Microsoft YaHei" w:hAnsi="Microsoft YaHei" w:cs="Arial" w:hint="eastAsia"/>
                <w:lang w:eastAsia="zh-CN"/>
              </w:rPr>
              <w:t>创智覃楚</w:t>
            </w:r>
            <w:proofErr w:type="gramStart"/>
            <w:r w:rsidR="009E2608">
              <w:rPr>
                <w:rFonts w:ascii="Microsoft YaHei" w:eastAsia="Microsoft YaHei" w:hAnsi="Microsoft YaHei" w:cs="Arial" w:hint="eastAsia"/>
                <w:lang w:eastAsia="zh-CN"/>
              </w:rPr>
              <w:t>胧</w:t>
            </w:r>
            <w:proofErr w:type="gramEnd"/>
            <w:r w:rsidR="009E2608">
              <w:rPr>
                <w:rFonts w:ascii="Microsoft YaHei" w:eastAsia="Microsoft YaHei" w:hAnsi="Microsoft YaHei" w:cs="Calibri" w:hint="eastAsia"/>
                <w:lang w:eastAsia="zh-CN"/>
              </w:rPr>
              <w:t>、</w:t>
            </w:r>
            <w:r>
              <w:rPr>
                <w:rFonts w:ascii="Microsoft YaHei" w:eastAsia="Microsoft YaHei" w:hAnsi="Microsoft YaHei" w:cs="Calibri" w:hint="eastAsia"/>
                <w:lang w:eastAsia="zh-CN"/>
              </w:rPr>
              <w:t>杨东升</w:t>
            </w:r>
          </w:p>
        </w:tc>
      </w:tr>
      <w:tr w:rsidR="006114AB" w:rsidRPr="004A6C85" w:rsidTr="00596215">
        <w:trPr>
          <w:trHeight w:val="64"/>
        </w:trPr>
        <w:tc>
          <w:tcPr>
            <w:tcW w:w="479" w:type="pct"/>
            <w:shd w:val="clear" w:color="auto" w:fill="CCCCCC" w:themeFill="text1" w:themeFillTint="33"/>
            <w:vAlign w:val="center"/>
          </w:tcPr>
          <w:p w:rsidR="006114AB" w:rsidRDefault="00B50052" w:rsidP="00FD0C35">
            <w:pPr>
              <w:spacing w:before="40" w:after="40"/>
              <w:rPr>
                <w:rFonts w:cs="Arial"/>
                <w:sz w:val="21"/>
                <w:szCs w:val="21"/>
                <w:lang w:eastAsia="zh-CN"/>
              </w:rPr>
            </w:pPr>
            <w:r>
              <w:rPr>
                <w:rFonts w:cs="Arial"/>
                <w:sz w:val="21"/>
                <w:szCs w:val="21"/>
                <w:lang w:eastAsia="zh-CN"/>
              </w:rPr>
              <w:t xml:space="preserve">     4</w:t>
            </w:r>
          </w:p>
        </w:tc>
        <w:tc>
          <w:tcPr>
            <w:tcW w:w="3051" w:type="pct"/>
            <w:vAlign w:val="center"/>
          </w:tcPr>
          <w:p w:rsidR="006114AB" w:rsidRDefault="00D12698" w:rsidP="00BC2ACE">
            <w:pPr>
              <w:keepNext/>
              <w:keepLines/>
              <w:spacing w:before="40" w:after="40"/>
              <w:outlineLvl w:val="0"/>
              <w:rPr>
                <w:rFonts w:ascii="Microsoft YaHei" w:eastAsia="Microsoft YaHei" w:hAnsi="Microsoft YaHei" w:cs="Arial"/>
                <w:lang w:eastAsia="zh-CN"/>
              </w:rPr>
            </w:pPr>
            <w:r>
              <w:rPr>
                <w:rFonts w:ascii="Microsoft YaHei" w:eastAsia="Microsoft YaHei" w:hAnsi="Microsoft YaHei" w:cs="Arial" w:hint="eastAsia"/>
                <w:lang w:eastAsia="zh-CN"/>
              </w:rPr>
              <w:t>创</w:t>
            </w:r>
            <w:proofErr w:type="gramStart"/>
            <w:r>
              <w:rPr>
                <w:rFonts w:ascii="Microsoft YaHei" w:eastAsia="Microsoft YaHei" w:hAnsi="Microsoft YaHei" w:cs="Arial" w:hint="eastAsia"/>
                <w:lang w:eastAsia="zh-CN"/>
              </w:rPr>
              <w:t>智设备</w:t>
            </w:r>
            <w:proofErr w:type="gramEnd"/>
            <w:r>
              <w:rPr>
                <w:rFonts w:ascii="Microsoft YaHei" w:eastAsia="Microsoft YaHei" w:hAnsi="Microsoft YaHei" w:cs="Arial" w:hint="eastAsia"/>
                <w:lang w:eastAsia="zh-CN"/>
              </w:rPr>
              <w:t>上位机关联工序设备参数</w:t>
            </w:r>
            <w:r w:rsidR="00041F4A">
              <w:rPr>
                <w:rFonts w:ascii="Microsoft YaHei" w:eastAsia="Microsoft YaHei" w:hAnsi="Microsoft YaHei" w:cs="Arial" w:hint="eastAsia"/>
                <w:lang w:eastAsia="zh-CN"/>
              </w:rPr>
              <w:t>初版确认</w:t>
            </w:r>
          </w:p>
          <w:p w:rsidR="00041F4A" w:rsidRDefault="00041F4A" w:rsidP="00BC2ACE">
            <w:pPr>
              <w:keepNext/>
              <w:keepLines/>
              <w:spacing w:before="40" w:after="40"/>
              <w:outlineLvl w:val="0"/>
              <w:rPr>
                <w:rFonts w:ascii="Microsoft YaHei" w:eastAsia="Microsoft YaHei" w:hAnsi="Microsoft YaHei" w:cs="Arial"/>
                <w:lang w:eastAsia="zh-CN"/>
              </w:rPr>
            </w:pPr>
            <w:r>
              <w:rPr>
                <w:rFonts w:ascii="Microsoft YaHei" w:eastAsia="Microsoft YaHei" w:hAnsi="Microsoft YaHei" w:cs="Arial" w:hint="eastAsia"/>
                <w:lang w:eastAsia="zh-CN"/>
              </w:rPr>
              <w:t>M</w:t>
            </w:r>
            <w:r>
              <w:rPr>
                <w:rFonts w:ascii="Microsoft YaHei" w:eastAsia="Microsoft YaHei" w:hAnsi="Microsoft YaHei" w:cs="Arial"/>
                <w:lang w:eastAsia="zh-CN"/>
              </w:rPr>
              <w:t>OM</w:t>
            </w:r>
            <w:r>
              <w:rPr>
                <w:rFonts w:ascii="Microsoft YaHei" w:eastAsia="Microsoft YaHei" w:hAnsi="Microsoft YaHei" w:cs="Arial" w:hint="eastAsia"/>
                <w:lang w:eastAsia="zh-CN"/>
              </w:rPr>
              <w:t>提供接口规约等初始资料到设备供应商，细节达成一致后，邀请冠宇业务\</w:t>
            </w:r>
            <w:r>
              <w:rPr>
                <w:rFonts w:ascii="Microsoft YaHei" w:eastAsia="Microsoft YaHei" w:hAnsi="Microsoft YaHei" w:cs="Arial"/>
                <w:lang w:eastAsia="zh-CN"/>
              </w:rPr>
              <w:t>IT</w:t>
            </w:r>
            <w:r>
              <w:rPr>
                <w:rFonts w:ascii="Microsoft YaHei" w:eastAsia="Microsoft YaHei" w:hAnsi="Microsoft YaHei" w:cs="Arial" w:hint="eastAsia"/>
                <w:lang w:eastAsia="zh-CN"/>
              </w:rPr>
              <w:t>文件确认后启动调试准备项</w:t>
            </w:r>
          </w:p>
        </w:tc>
        <w:tc>
          <w:tcPr>
            <w:tcW w:w="1470" w:type="pct"/>
          </w:tcPr>
          <w:p w:rsidR="006114AB" w:rsidRPr="006114AB" w:rsidRDefault="00D12698" w:rsidP="00C62F40">
            <w:pPr>
              <w:spacing w:before="40" w:after="40"/>
              <w:jc w:val="center"/>
              <w:rPr>
                <w:rFonts w:ascii="Microsoft YaHei" w:eastAsia="Microsoft YaHei" w:hAnsi="Microsoft YaHei" w:cs="Calibri"/>
                <w:lang w:eastAsia="zh-CN"/>
              </w:rPr>
            </w:pPr>
            <w:r>
              <w:rPr>
                <w:rFonts w:ascii="Microsoft YaHei" w:eastAsia="Microsoft YaHei" w:hAnsi="Microsoft YaHei" w:cs="Arial" w:hint="eastAsia"/>
                <w:lang w:eastAsia="zh-CN"/>
              </w:rPr>
              <w:t>樊振宇、创智覃楚</w:t>
            </w:r>
            <w:proofErr w:type="gramStart"/>
            <w:r>
              <w:rPr>
                <w:rFonts w:ascii="Microsoft YaHei" w:eastAsia="Microsoft YaHei" w:hAnsi="Microsoft YaHei" w:cs="Arial" w:hint="eastAsia"/>
                <w:lang w:eastAsia="zh-CN"/>
              </w:rPr>
              <w:t>胧</w:t>
            </w:r>
            <w:proofErr w:type="gramEnd"/>
            <w:r>
              <w:rPr>
                <w:rFonts w:ascii="Microsoft YaHei" w:eastAsia="Microsoft YaHei" w:hAnsi="Microsoft YaHei" w:cs="Arial" w:hint="eastAsia"/>
                <w:lang w:eastAsia="zh-CN"/>
              </w:rPr>
              <w:t>、</w:t>
            </w:r>
            <w:r w:rsidR="00041F4A">
              <w:rPr>
                <w:rFonts w:ascii="Microsoft YaHei" w:eastAsia="Microsoft YaHei" w:hAnsi="Microsoft YaHei" w:cs="Calibri" w:hint="eastAsia"/>
                <w:lang w:eastAsia="zh-CN"/>
              </w:rPr>
              <w:t>杨东升</w:t>
            </w:r>
          </w:p>
        </w:tc>
      </w:tr>
    </w:tbl>
    <w:p w:rsidR="003253AF" w:rsidRDefault="003253AF" w:rsidP="003253AF">
      <w:pPr>
        <w:spacing w:after="0"/>
        <w:rPr>
          <w:sz w:val="18"/>
          <w:lang w:eastAsia="zh-CN"/>
        </w:rPr>
      </w:pPr>
    </w:p>
    <w:tbl>
      <w:tblPr>
        <w:tblStyle w:val="TableGrid"/>
        <w:tblW w:w="5000" w:type="pct"/>
        <w:tblLook w:val="04A0" w:firstRow="1" w:lastRow="0" w:firstColumn="1" w:lastColumn="0" w:noHBand="0" w:noVBand="1"/>
      </w:tblPr>
      <w:tblGrid>
        <w:gridCol w:w="916"/>
        <w:gridCol w:w="5019"/>
        <w:gridCol w:w="1799"/>
        <w:gridCol w:w="1616"/>
      </w:tblGrid>
      <w:tr w:rsidR="003253AF" w:rsidRPr="004A6C85" w:rsidTr="00FD0C35">
        <w:trPr>
          <w:trHeight w:val="341"/>
        </w:trPr>
        <w:tc>
          <w:tcPr>
            <w:tcW w:w="5000" w:type="pct"/>
            <w:gridSpan w:val="4"/>
            <w:shd w:val="clear" w:color="auto" w:fill="000000" w:themeFill="text1"/>
            <w:vAlign w:val="center"/>
          </w:tcPr>
          <w:p w:rsidR="003253AF" w:rsidRPr="004A6C85" w:rsidRDefault="003253AF" w:rsidP="002929A7">
            <w:pPr>
              <w:spacing w:before="40" w:after="40"/>
              <w:jc w:val="center"/>
              <w:rPr>
                <w:b/>
                <w:color w:val="FFFFFF" w:themeColor="background1"/>
                <w:sz w:val="24"/>
                <w:szCs w:val="28"/>
              </w:rPr>
            </w:pPr>
            <w:r>
              <w:rPr>
                <w:b/>
                <w:color w:val="FFFFFF" w:themeColor="background1"/>
                <w:sz w:val="24"/>
                <w:szCs w:val="28"/>
                <w:lang w:eastAsia="zh-CN"/>
              </w:rPr>
              <w:t xml:space="preserve"> </w:t>
            </w:r>
            <w:r w:rsidR="002929A7">
              <w:rPr>
                <w:rFonts w:hint="eastAsia"/>
                <w:b/>
                <w:color w:val="FFFFFF" w:themeColor="background1"/>
                <w:sz w:val="24"/>
                <w:szCs w:val="28"/>
                <w:lang w:eastAsia="zh-CN"/>
              </w:rPr>
              <w:t>行动计划</w:t>
            </w:r>
          </w:p>
        </w:tc>
      </w:tr>
      <w:tr w:rsidR="00596215" w:rsidRPr="004A6C85" w:rsidTr="00596215">
        <w:trPr>
          <w:trHeight w:val="151"/>
        </w:trPr>
        <w:tc>
          <w:tcPr>
            <w:tcW w:w="490" w:type="pct"/>
            <w:shd w:val="clear" w:color="auto" w:fill="666666" w:themeFill="text1" w:themeFillTint="99"/>
            <w:vAlign w:val="center"/>
          </w:tcPr>
          <w:p w:rsidR="00596215" w:rsidRPr="004A6C85" w:rsidRDefault="00596215" w:rsidP="002929A7">
            <w:pPr>
              <w:spacing w:before="40" w:after="40"/>
              <w:jc w:val="center"/>
              <w:rPr>
                <w:rFonts w:cs="Arial"/>
                <w:b/>
                <w:color w:val="FFFFFF" w:themeColor="background1"/>
              </w:rPr>
            </w:pPr>
            <w:r>
              <w:rPr>
                <w:rFonts w:cs="Arial" w:hint="eastAsia"/>
                <w:b/>
                <w:color w:val="FFFFFF" w:themeColor="background1"/>
                <w:lang w:eastAsia="zh-CN"/>
              </w:rPr>
              <w:t>编号</w:t>
            </w:r>
          </w:p>
        </w:tc>
        <w:tc>
          <w:tcPr>
            <w:tcW w:w="2684" w:type="pct"/>
            <w:shd w:val="clear" w:color="auto" w:fill="666666" w:themeFill="text1" w:themeFillTint="99"/>
            <w:vAlign w:val="center"/>
          </w:tcPr>
          <w:p w:rsidR="00596215" w:rsidRPr="004A6C85" w:rsidRDefault="00596215" w:rsidP="002929A7">
            <w:pPr>
              <w:spacing w:before="40" w:after="40"/>
              <w:jc w:val="center"/>
              <w:rPr>
                <w:rFonts w:cs="Arial"/>
                <w:b/>
                <w:color w:val="FFFFFF" w:themeColor="background1"/>
                <w:lang w:eastAsia="zh-CN"/>
              </w:rPr>
            </w:pPr>
            <w:r w:rsidRPr="002929A7">
              <w:rPr>
                <w:rFonts w:cs="Arial" w:hint="eastAsia"/>
                <w:b/>
                <w:color w:val="FFFFFF" w:themeColor="background1"/>
                <w:lang w:eastAsia="zh-CN"/>
              </w:rPr>
              <w:t>行动项</w:t>
            </w:r>
          </w:p>
        </w:tc>
        <w:tc>
          <w:tcPr>
            <w:tcW w:w="962" w:type="pct"/>
            <w:shd w:val="clear" w:color="auto" w:fill="666666" w:themeFill="text1" w:themeFillTint="99"/>
            <w:vAlign w:val="center"/>
          </w:tcPr>
          <w:p w:rsidR="00596215" w:rsidRPr="002929A7" w:rsidRDefault="00596215" w:rsidP="00FD0C35">
            <w:pPr>
              <w:spacing w:before="40" w:after="40"/>
              <w:jc w:val="center"/>
              <w:rPr>
                <w:rFonts w:cs="Arial"/>
                <w:b/>
                <w:color w:val="FFFFFF" w:themeColor="background1"/>
                <w:lang w:eastAsia="zh-CN"/>
              </w:rPr>
            </w:pPr>
            <w:r w:rsidRPr="002929A7">
              <w:rPr>
                <w:rFonts w:cs="Arial" w:hint="eastAsia"/>
                <w:b/>
                <w:color w:val="FFFFFF" w:themeColor="background1"/>
                <w:lang w:eastAsia="zh-CN"/>
              </w:rPr>
              <w:t>责任人</w:t>
            </w:r>
          </w:p>
        </w:tc>
        <w:tc>
          <w:tcPr>
            <w:tcW w:w="864" w:type="pct"/>
            <w:shd w:val="clear" w:color="auto" w:fill="666666" w:themeFill="text1" w:themeFillTint="99"/>
            <w:vAlign w:val="center"/>
          </w:tcPr>
          <w:p w:rsidR="00596215" w:rsidRPr="002929A7" w:rsidRDefault="00596215" w:rsidP="00FD0C35">
            <w:pPr>
              <w:spacing w:before="40" w:after="40"/>
              <w:jc w:val="center"/>
              <w:rPr>
                <w:rFonts w:cs="Arial"/>
                <w:b/>
                <w:color w:val="FFFFFF" w:themeColor="background1"/>
                <w:lang w:eastAsia="zh-CN"/>
              </w:rPr>
            </w:pPr>
            <w:r w:rsidRPr="002929A7">
              <w:rPr>
                <w:rFonts w:cs="Arial" w:hint="eastAsia"/>
                <w:b/>
                <w:color w:val="FFFFFF" w:themeColor="background1"/>
                <w:lang w:eastAsia="zh-CN"/>
              </w:rPr>
              <w:t>计划完成日期</w:t>
            </w:r>
          </w:p>
        </w:tc>
      </w:tr>
      <w:tr w:rsidR="00596215" w:rsidRPr="004A6C85" w:rsidTr="00596215">
        <w:trPr>
          <w:trHeight w:val="152"/>
        </w:trPr>
        <w:tc>
          <w:tcPr>
            <w:tcW w:w="490" w:type="pct"/>
            <w:shd w:val="clear" w:color="auto" w:fill="CCCCCC" w:themeFill="text1" w:themeFillTint="33"/>
            <w:vAlign w:val="center"/>
          </w:tcPr>
          <w:p w:rsidR="00596215" w:rsidRPr="004A6C85" w:rsidRDefault="00A45D9D" w:rsidP="00596215">
            <w:pPr>
              <w:spacing w:before="40" w:after="40"/>
              <w:jc w:val="center"/>
              <w:rPr>
                <w:rFonts w:cs="Arial"/>
                <w:sz w:val="21"/>
                <w:szCs w:val="21"/>
              </w:rPr>
            </w:pPr>
            <w:r>
              <w:rPr>
                <w:rFonts w:cs="Arial"/>
                <w:sz w:val="21"/>
                <w:szCs w:val="21"/>
              </w:rPr>
              <w:t>1</w:t>
            </w:r>
          </w:p>
        </w:tc>
        <w:tc>
          <w:tcPr>
            <w:tcW w:w="2684" w:type="pct"/>
            <w:vAlign w:val="center"/>
          </w:tcPr>
          <w:p w:rsidR="00596215" w:rsidRPr="00FB01C4" w:rsidRDefault="00FE7E49" w:rsidP="00C62F40">
            <w:pPr>
              <w:keepNext/>
              <w:keepLines/>
              <w:spacing w:before="40" w:after="40"/>
              <w:jc w:val="center"/>
              <w:outlineLvl w:val="0"/>
              <w:rPr>
                <w:rFonts w:ascii="Microsoft YaHei" w:eastAsia="Microsoft YaHei" w:hAnsi="Microsoft YaHei" w:cs="Arial"/>
                <w:lang w:eastAsia="zh-CN"/>
              </w:rPr>
            </w:pPr>
            <w:r w:rsidRPr="00FB01C4">
              <w:rPr>
                <w:rFonts w:ascii="Microsoft YaHei" w:eastAsia="Microsoft YaHei" w:hAnsi="Microsoft YaHei" w:cs="Calibri" w:hint="eastAsia"/>
                <w:lang w:eastAsia="zh-CN"/>
              </w:rPr>
              <w:t>冠宇MOM项目-</w:t>
            </w:r>
            <w:r w:rsidR="00C62F40">
              <w:rPr>
                <w:rFonts w:ascii="Microsoft YaHei" w:eastAsia="Microsoft YaHei" w:hAnsi="Microsoft YaHei" w:cs="Calibri" w:hint="eastAsia"/>
                <w:lang w:eastAsia="zh-CN"/>
              </w:rPr>
              <w:t>M</w:t>
            </w:r>
            <w:r w:rsidR="00C62F40">
              <w:rPr>
                <w:rFonts w:ascii="Microsoft YaHei" w:eastAsia="Microsoft YaHei" w:hAnsi="Microsoft YaHei" w:cs="Calibri"/>
                <w:lang w:eastAsia="zh-CN"/>
              </w:rPr>
              <w:t>OM</w:t>
            </w:r>
            <w:r w:rsidR="00C62F40">
              <w:rPr>
                <w:rFonts w:ascii="Microsoft YaHei" w:eastAsia="Microsoft YaHei" w:hAnsi="Microsoft YaHei" w:cs="Calibri" w:hint="eastAsia"/>
                <w:lang w:eastAsia="zh-CN"/>
              </w:rPr>
              <w:t>&amp;创智技术规约、时序清单交互资料与创智</w:t>
            </w:r>
            <w:r w:rsidR="000F4642">
              <w:rPr>
                <w:rFonts w:ascii="Microsoft YaHei" w:eastAsia="Microsoft YaHei" w:hAnsi="Microsoft YaHei" w:cs="Calibri" w:hint="eastAsia"/>
                <w:lang w:eastAsia="zh-CN"/>
              </w:rPr>
              <w:t>设备供应商</w:t>
            </w:r>
            <w:r w:rsidRPr="00FB01C4">
              <w:rPr>
                <w:rFonts w:ascii="Microsoft YaHei" w:eastAsia="Microsoft YaHei" w:hAnsi="Microsoft YaHei" w:cs="Calibri" w:hint="eastAsia"/>
                <w:lang w:eastAsia="zh-CN"/>
              </w:rPr>
              <w:t>（电芯线）</w:t>
            </w:r>
          </w:p>
        </w:tc>
        <w:tc>
          <w:tcPr>
            <w:tcW w:w="962" w:type="pct"/>
          </w:tcPr>
          <w:p w:rsidR="00596215" w:rsidRPr="00FB01C4" w:rsidRDefault="000D1CFB" w:rsidP="00C62F40">
            <w:pPr>
              <w:spacing w:before="40" w:after="40"/>
              <w:rPr>
                <w:rFonts w:ascii="Microsoft YaHei" w:eastAsia="Microsoft YaHei" w:hAnsi="Microsoft YaHei" w:cs="Arial"/>
                <w:lang w:eastAsia="zh-CN"/>
              </w:rPr>
            </w:pPr>
            <w:r w:rsidRPr="00FB01C4">
              <w:rPr>
                <w:rFonts w:ascii="Microsoft YaHei" w:eastAsia="Microsoft YaHei" w:hAnsi="Microsoft YaHei" w:cs="Arial" w:hint="eastAsia"/>
                <w:lang w:eastAsia="zh-CN"/>
              </w:rPr>
              <w:t>杨东升</w:t>
            </w:r>
          </w:p>
        </w:tc>
        <w:tc>
          <w:tcPr>
            <w:tcW w:w="864" w:type="pct"/>
          </w:tcPr>
          <w:p w:rsidR="00596215" w:rsidRPr="00FB01C4" w:rsidRDefault="00A45D9D" w:rsidP="00C62F40">
            <w:pPr>
              <w:keepNext/>
              <w:keepLines/>
              <w:spacing w:before="40" w:after="40"/>
              <w:outlineLvl w:val="0"/>
              <w:rPr>
                <w:rFonts w:ascii="Microsoft YaHei" w:eastAsia="Microsoft YaHei" w:hAnsi="Microsoft YaHei" w:cs="Arial"/>
                <w:lang w:eastAsia="zh-CN"/>
              </w:rPr>
            </w:pPr>
            <w:r w:rsidRPr="00FB01C4">
              <w:rPr>
                <w:rFonts w:ascii="Microsoft YaHei" w:eastAsia="Microsoft YaHei" w:hAnsi="Microsoft YaHei" w:cs="Arial"/>
                <w:lang w:eastAsia="zh-CN"/>
              </w:rPr>
              <w:t>2023</w:t>
            </w:r>
            <w:r w:rsidR="000D1CFB" w:rsidRPr="00FB01C4">
              <w:rPr>
                <w:rFonts w:ascii="Microsoft YaHei" w:eastAsia="Microsoft YaHei" w:hAnsi="Microsoft YaHei" w:cs="Arial" w:hint="eastAsia"/>
                <w:lang w:eastAsia="zh-CN"/>
              </w:rPr>
              <w:t>/</w:t>
            </w:r>
            <w:r w:rsidR="006A5431">
              <w:rPr>
                <w:rFonts w:ascii="Microsoft YaHei" w:eastAsia="Microsoft YaHei" w:hAnsi="Microsoft YaHei" w:cs="Arial"/>
                <w:lang w:eastAsia="zh-CN"/>
              </w:rPr>
              <w:t>9</w:t>
            </w:r>
            <w:r w:rsidR="000D1CFB" w:rsidRPr="00FB01C4">
              <w:rPr>
                <w:rFonts w:ascii="Microsoft YaHei" w:eastAsia="Microsoft YaHei" w:hAnsi="Microsoft YaHei" w:cs="Arial" w:hint="eastAsia"/>
                <w:lang w:eastAsia="zh-CN"/>
              </w:rPr>
              <w:t>/</w:t>
            </w:r>
            <w:r w:rsidR="00C62F40">
              <w:rPr>
                <w:rFonts w:ascii="Microsoft YaHei" w:eastAsia="Microsoft YaHei" w:hAnsi="Microsoft YaHei" w:cs="Arial"/>
                <w:lang w:eastAsia="zh-CN"/>
              </w:rPr>
              <w:t>18</w:t>
            </w:r>
          </w:p>
        </w:tc>
      </w:tr>
      <w:tr w:rsidR="00270137" w:rsidRPr="004A6C85" w:rsidTr="00596215">
        <w:trPr>
          <w:trHeight w:val="152"/>
        </w:trPr>
        <w:tc>
          <w:tcPr>
            <w:tcW w:w="490" w:type="pct"/>
            <w:shd w:val="clear" w:color="auto" w:fill="CCCCCC" w:themeFill="text1" w:themeFillTint="33"/>
            <w:vAlign w:val="center"/>
          </w:tcPr>
          <w:p w:rsidR="00270137" w:rsidRDefault="00270137" w:rsidP="00596215">
            <w:pPr>
              <w:spacing w:before="40" w:after="40"/>
              <w:jc w:val="center"/>
              <w:rPr>
                <w:rFonts w:cs="Arial"/>
                <w:sz w:val="21"/>
                <w:szCs w:val="21"/>
              </w:rPr>
            </w:pPr>
            <w:r>
              <w:rPr>
                <w:rFonts w:cs="Arial"/>
                <w:sz w:val="21"/>
                <w:szCs w:val="21"/>
              </w:rPr>
              <w:t>2</w:t>
            </w:r>
          </w:p>
        </w:tc>
        <w:tc>
          <w:tcPr>
            <w:tcW w:w="2684" w:type="pct"/>
            <w:vAlign w:val="center"/>
          </w:tcPr>
          <w:p w:rsidR="00270137" w:rsidRPr="00FB01C4" w:rsidRDefault="00270137" w:rsidP="00C62F40">
            <w:pPr>
              <w:keepNext/>
              <w:keepLines/>
              <w:spacing w:before="40" w:after="40"/>
              <w:jc w:val="center"/>
              <w:outlineLvl w:val="0"/>
              <w:rPr>
                <w:rFonts w:ascii="Microsoft YaHei" w:eastAsia="Microsoft YaHei" w:hAnsi="Microsoft YaHei" w:cs="Calibri"/>
                <w:lang w:eastAsia="zh-CN"/>
              </w:rPr>
            </w:pPr>
            <w:proofErr w:type="gramStart"/>
            <w:r w:rsidRPr="00270137">
              <w:rPr>
                <w:rFonts w:ascii="Microsoft YaHei" w:eastAsia="Microsoft YaHei" w:hAnsi="Microsoft YaHei" w:cs="Calibri" w:hint="eastAsia"/>
                <w:lang w:val="en-US" w:eastAsia="zh-CN"/>
              </w:rPr>
              <w:t>冠宇</w:t>
            </w:r>
            <w:proofErr w:type="gramEnd"/>
            <w:r w:rsidRPr="00270137">
              <w:rPr>
                <w:rFonts w:ascii="Microsoft YaHei" w:eastAsia="Microsoft YaHei" w:hAnsi="Microsoft YaHei" w:cs="Calibri" w:hint="eastAsia"/>
                <w:lang w:val="en-US" w:eastAsia="zh-CN"/>
              </w:rPr>
              <w:t>MOM项目-</w:t>
            </w:r>
            <w:r w:rsidR="006A5431">
              <w:rPr>
                <w:rFonts w:ascii="Microsoft YaHei" w:eastAsia="Microsoft YaHei" w:hAnsi="Microsoft YaHei" w:cs="Calibri" w:hint="eastAsia"/>
                <w:lang w:val="en-US" w:eastAsia="zh-CN"/>
              </w:rPr>
              <w:t>工艺要求参数确认、设备调试启动前准备工作</w:t>
            </w:r>
            <w:r w:rsidR="00C62F40">
              <w:rPr>
                <w:rFonts w:ascii="Microsoft YaHei" w:eastAsia="Microsoft YaHei" w:hAnsi="Microsoft YaHei" w:cs="Calibri" w:hint="eastAsia"/>
                <w:lang w:val="en-US" w:eastAsia="zh-CN"/>
              </w:rPr>
              <w:t>确认</w:t>
            </w:r>
          </w:p>
        </w:tc>
        <w:tc>
          <w:tcPr>
            <w:tcW w:w="962" w:type="pct"/>
          </w:tcPr>
          <w:p w:rsidR="00270137" w:rsidRDefault="006A5431" w:rsidP="00C62F40">
            <w:pPr>
              <w:spacing w:before="40" w:after="40"/>
              <w:jc w:val="center"/>
              <w:rPr>
                <w:rFonts w:ascii="Microsoft YaHei" w:eastAsia="Microsoft YaHei" w:hAnsi="Microsoft YaHei" w:cs="Arial"/>
                <w:lang w:eastAsia="zh-CN"/>
              </w:rPr>
            </w:pPr>
            <w:r w:rsidRPr="006114AB">
              <w:rPr>
                <w:rFonts w:ascii="Microsoft YaHei" w:eastAsia="Microsoft YaHei" w:hAnsi="Microsoft YaHei" w:cs="Calibri" w:hint="eastAsia"/>
                <w:lang w:eastAsia="zh-CN"/>
              </w:rPr>
              <w:t>樊振宇、</w:t>
            </w:r>
            <w:r w:rsidR="00C62F40">
              <w:rPr>
                <w:rFonts w:ascii="Microsoft YaHei" w:eastAsia="Microsoft YaHei" w:hAnsi="Microsoft YaHei" w:cs="Arial" w:hint="eastAsia"/>
                <w:lang w:eastAsia="zh-CN"/>
              </w:rPr>
              <w:t>创智覃楚</w:t>
            </w:r>
            <w:proofErr w:type="gramStart"/>
            <w:r w:rsidR="00C62F40">
              <w:rPr>
                <w:rFonts w:ascii="Microsoft YaHei" w:eastAsia="Microsoft YaHei" w:hAnsi="Microsoft YaHei" w:cs="Arial" w:hint="eastAsia"/>
                <w:lang w:eastAsia="zh-CN"/>
              </w:rPr>
              <w:t>胧</w:t>
            </w:r>
            <w:proofErr w:type="gramEnd"/>
            <w:r w:rsidR="00C62F40">
              <w:rPr>
                <w:rFonts w:ascii="Microsoft YaHei" w:eastAsia="Microsoft YaHei" w:hAnsi="Microsoft YaHei" w:cs="Arial" w:hint="eastAsia"/>
                <w:lang w:eastAsia="zh-CN"/>
              </w:rPr>
              <w:t>、</w:t>
            </w:r>
            <w:r w:rsidRPr="00FB01C4">
              <w:rPr>
                <w:rFonts w:ascii="Microsoft YaHei" w:eastAsia="Microsoft YaHei" w:hAnsi="Microsoft YaHei" w:cs="Arial" w:hint="eastAsia"/>
                <w:lang w:eastAsia="zh-CN"/>
              </w:rPr>
              <w:t>杨东升</w:t>
            </w:r>
          </w:p>
        </w:tc>
        <w:tc>
          <w:tcPr>
            <w:tcW w:w="864" w:type="pct"/>
          </w:tcPr>
          <w:p w:rsidR="00270137" w:rsidRPr="00FB01C4" w:rsidRDefault="00C62F40" w:rsidP="000F4642">
            <w:pPr>
              <w:keepNext/>
              <w:keepLines/>
              <w:spacing w:before="40" w:after="40"/>
              <w:outlineLvl w:val="0"/>
              <w:rPr>
                <w:rFonts w:ascii="Microsoft YaHei" w:eastAsia="Microsoft YaHei" w:hAnsi="Microsoft YaHei" w:cs="Arial"/>
                <w:lang w:eastAsia="zh-CN"/>
              </w:rPr>
            </w:pPr>
            <w:r>
              <w:rPr>
                <w:rFonts w:ascii="Microsoft YaHei" w:eastAsia="Microsoft YaHei" w:hAnsi="Microsoft YaHei" w:cs="Arial"/>
                <w:lang w:eastAsia="zh-CN"/>
              </w:rPr>
              <w:t>TBD</w:t>
            </w:r>
          </w:p>
        </w:tc>
      </w:tr>
      <w:tr w:rsidR="00652358" w:rsidRPr="004A6C85" w:rsidTr="00596215">
        <w:trPr>
          <w:trHeight w:val="152"/>
        </w:trPr>
        <w:tc>
          <w:tcPr>
            <w:tcW w:w="490" w:type="pct"/>
            <w:shd w:val="clear" w:color="auto" w:fill="CCCCCC" w:themeFill="text1" w:themeFillTint="33"/>
            <w:vAlign w:val="center"/>
          </w:tcPr>
          <w:p w:rsidR="00652358" w:rsidRDefault="00652358" w:rsidP="00596215">
            <w:pPr>
              <w:spacing w:before="40" w:after="40"/>
              <w:jc w:val="center"/>
              <w:rPr>
                <w:rFonts w:cs="Arial"/>
                <w:sz w:val="21"/>
                <w:szCs w:val="21"/>
              </w:rPr>
            </w:pPr>
            <w:r>
              <w:rPr>
                <w:rFonts w:cs="Arial"/>
                <w:sz w:val="21"/>
                <w:szCs w:val="21"/>
              </w:rPr>
              <w:t>3</w:t>
            </w:r>
          </w:p>
        </w:tc>
        <w:tc>
          <w:tcPr>
            <w:tcW w:w="2684" w:type="pct"/>
            <w:vAlign w:val="center"/>
          </w:tcPr>
          <w:p w:rsidR="00652358" w:rsidRPr="00C62F40" w:rsidRDefault="00652358" w:rsidP="00C62F40">
            <w:pPr>
              <w:spacing w:before="40" w:after="40" w:line="240" w:lineRule="auto"/>
              <w:rPr>
                <w:rFonts w:ascii="Microsoft YaHei" w:eastAsia="Microsoft YaHei" w:hAnsi="Microsoft YaHei" w:cs="Arial"/>
                <w:lang w:val="en-US" w:eastAsia="zh-CN"/>
              </w:rPr>
            </w:pPr>
            <w:proofErr w:type="gramStart"/>
            <w:r w:rsidRPr="00C62F40">
              <w:rPr>
                <w:rFonts w:ascii="Microsoft YaHei" w:eastAsia="Microsoft YaHei" w:hAnsi="Microsoft YaHei" w:cs="Calibri" w:hint="eastAsia"/>
                <w:lang w:val="en-US" w:eastAsia="zh-CN"/>
              </w:rPr>
              <w:t>冠宇</w:t>
            </w:r>
            <w:proofErr w:type="gramEnd"/>
            <w:r w:rsidRPr="00C62F40">
              <w:rPr>
                <w:rFonts w:ascii="Microsoft YaHei" w:eastAsia="Microsoft YaHei" w:hAnsi="Microsoft YaHei" w:cs="Calibri" w:hint="eastAsia"/>
                <w:lang w:val="en-US" w:eastAsia="zh-CN"/>
              </w:rPr>
              <w:t>MOM项目-</w:t>
            </w:r>
            <w:r w:rsidR="00C62F40" w:rsidRPr="00C62F40">
              <w:rPr>
                <w:rFonts w:ascii="Microsoft YaHei" w:eastAsia="Microsoft YaHei" w:hAnsi="Microsoft YaHei" w:cs="Arial" w:hint="eastAsia"/>
                <w:lang w:eastAsia="zh-CN"/>
              </w:rPr>
              <w:t xml:space="preserve"> O</w:t>
            </w:r>
            <w:r w:rsidR="00C62F40" w:rsidRPr="00C62F40">
              <w:rPr>
                <w:rFonts w:ascii="Microsoft YaHei" w:eastAsia="Microsoft YaHei" w:hAnsi="Microsoft YaHei" w:cs="Arial"/>
                <w:lang w:eastAsia="zh-CN"/>
              </w:rPr>
              <w:t>CV</w:t>
            </w:r>
            <w:r w:rsidR="00C62F40" w:rsidRPr="00C62F40">
              <w:rPr>
                <w:rFonts w:ascii="Microsoft YaHei" w:eastAsia="Microsoft YaHei" w:hAnsi="Microsoft YaHei" w:cs="Arial" w:hint="eastAsia"/>
                <w:lang w:eastAsia="zh-CN"/>
              </w:rPr>
              <w:t>设备上位机就工艺目前要求采集参数达成时序确认</w:t>
            </w:r>
          </w:p>
        </w:tc>
        <w:tc>
          <w:tcPr>
            <w:tcW w:w="962" w:type="pct"/>
          </w:tcPr>
          <w:p w:rsidR="00652358" w:rsidRDefault="00AC5E6D" w:rsidP="00C62F40">
            <w:pPr>
              <w:spacing w:before="40" w:after="40"/>
              <w:rPr>
                <w:rFonts w:ascii="Microsoft YaHei" w:eastAsia="Microsoft YaHei" w:hAnsi="Microsoft YaHei" w:cs="Arial"/>
                <w:lang w:eastAsia="zh-CN"/>
              </w:rPr>
            </w:pPr>
            <w:r>
              <w:rPr>
                <w:rFonts w:ascii="Microsoft YaHei" w:eastAsia="Microsoft YaHei" w:hAnsi="Microsoft YaHei" w:cs="Arial" w:hint="eastAsia"/>
                <w:lang w:eastAsia="zh-CN"/>
              </w:rPr>
              <w:t>杨东升、</w:t>
            </w:r>
            <w:r w:rsidR="006A5431" w:rsidRPr="006114AB">
              <w:rPr>
                <w:rFonts w:ascii="Microsoft YaHei" w:eastAsia="Microsoft YaHei" w:hAnsi="Microsoft YaHei" w:cs="Calibri" w:hint="eastAsia"/>
                <w:lang w:eastAsia="zh-CN"/>
              </w:rPr>
              <w:t>樊振宇</w:t>
            </w:r>
            <w:r w:rsidR="006A5431">
              <w:rPr>
                <w:rFonts w:ascii="Microsoft YaHei" w:eastAsia="Microsoft YaHei" w:hAnsi="Microsoft YaHei" w:cs="Arial" w:hint="eastAsia"/>
                <w:lang w:eastAsia="zh-CN"/>
              </w:rPr>
              <w:t>、</w:t>
            </w:r>
            <w:r w:rsidR="00C62F40">
              <w:rPr>
                <w:rFonts w:ascii="Microsoft YaHei" w:eastAsia="Microsoft YaHei" w:hAnsi="Microsoft YaHei" w:cs="Arial"/>
                <w:lang w:eastAsia="zh-CN"/>
              </w:rPr>
              <w:t>OCV</w:t>
            </w:r>
            <w:r w:rsidR="00C62F40">
              <w:rPr>
                <w:rFonts w:ascii="Microsoft YaHei" w:eastAsia="Microsoft YaHei" w:hAnsi="Microsoft YaHei" w:cs="Arial" w:hint="eastAsia"/>
                <w:lang w:eastAsia="zh-CN"/>
              </w:rPr>
              <w:t>设备上位机工程师</w:t>
            </w:r>
          </w:p>
        </w:tc>
        <w:tc>
          <w:tcPr>
            <w:tcW w:w="864" w:type="pct"/>
          </w:tcPr>
          <w:p w:rsidR="00652358" w:rsidRDefault="00C62F40" w:rsidP="000F4642">
            <w:pPr>
              <w:keepNext/>
              <w:keepLines/>
              <w:spacing w:before="40" w:after="40"/>
              <w:outlineLvl w:val="0"/>
              <w:rPr>
                <w:rFonts w:ascii="Microsoft YaHei" w:eastAsia="Microsoft YaHei" w:hAnsi="Microsoft YaHei" w:cs="Arial"/>
                <w:lang w:eastAsia="zh-CN"/>
              </w:rPr>
            </w:pPr>
            <w:r>
              <w:rPr>
                <w:rFonts w:ascii="Microsoft YaHei" w:eastAsia="Microsoft YaHei" w:hAnsi="Microsoft YaHei" w:cs="Arial"/>
                <w:lang w:eastAsia="zh-CN"/>
              </w:rPr>
              <w:t>TBD</w:t>
            </w:r>
          </w:p>
        </w:tc>
      </w:tr>
    </w:tbl>
    <w:p w:rsidR="003253AF" w:rsidRPr="00495B52" w:rsidRDefault="003253AF" w:rsidP="003253AF">
      <w:pPr>
        <w:spacing w:after="0"/>
        <w:rPr>
          <w:sz w:val="18"/>
          <w:lang w:eastAsia="zh-CN"/>
        </w:rPr>
      </w:pPr>
    </w:p>
    <w:tbl>
      <w:tblPr>
        <w:tblStyle w:val="TableGrid"/>
        <w:tblW w:w="5000" w:type="pct"/>
        <w:tblLayout w:type="fixed"/>
        <w:tblLook w:val="04A0" w:firstRow="1" w:lastRow="0" w:firstColumn="1" w:lastColumn="0" w:noHBand="0" w:noVBand="1"/>
      </w:tblPr>
      <w:tblGrid>
        <w:gridCol w:w="1128"/>
        <w:gridCol w:w="2627"/>
        <w:gridCol w:w="2796"/>
        <w:gridCol w:w="2799"/>
      </w:tblGrid>
      <w:tr w:rsidR="003253AF" w:rsidRPr="00474649" w:rsidTr="00FD0C35">
        <w:tc>
          <w:tcPr>
            <w:tcW w:w="5000" w:type="pct"/>
            <w:gridSpan w:val="4"/>
            <w:shd w:val="clear" w:color="auto" w:fill="5B9BD5" w:themeFill="accent1"/>
            <w:vAlign w:val="center"/>
          </w:tcPr>
          <w:p w:rsidR="003253AF" w:rsidRPr="00233EBA" w:rsidRDefault="00596215" w:rsidP="00596215">
            <w:pPr>
              <w:spacing w:before="40" w:after="40"/>
              <w:jc w:val="center"/>
              <w:rPr>
                <w:b/>
                <w:color w:val="FFFFFF" w:themeColor="background1"/>
                <w:lang w:val="en-GB"/>
              </w:rPr>
            </w:pPr>
            <w:r>
              <w:rPr>
                <w:rFonts w:hint="eastAsia"/>
                <w:b/>
                <w:color w:val="FFFFFF" w:themeColor="background1"/>
                <w:lang w:val="en-GB" w:eastAsia="zh-CN"/>
              </w:rPr>
              <w:t>参考文档</w:t>
            </w:r>
          </w:p>
        </w:tc>
      </w:tr>
      <w:tr w:rsidR="003253AF" w:rsidRPr="00474649" w:rsidTr="00FD0C35">
        <w:tc>
          <w:tcPr>
            <w:tcW w:w="603" w:type="pct"/>
            <w:shd w:val="clear" w:color="auto" w:fill="999999" w:themeFill="text1" w:themeFillTint="66"/>
            <w:vAlign w:val="center"/>
          </w:tcPr>
          <w:p w:rsidR="003253AF" w:rsidRPr="00233EBA" w:rsidRDefault="00596215" w:rsidP="00596215">
            <w:pPr>
              <w:spacing w:before="40" w:after="40"/>
              <w:jc w:val="center"/>
              <w:rPr>
                <w:rFonts w:cs="Arial"/>
                <w:b/>
                <w:color w:val="FFFFFF" w:themeColor="background1"/>
              </w:rPr>
            </w:pPr>
            <w:r>
              <w:rPr>
                <w:rFonts w:cs="Arial" w:hint="eastAsia"/>
                <w:b/>
                <w:color w:val="FFFFFF" w:themeColor="background1"/>
                <w:lang w:eastAsia="zh-CN"/>
              </w:rPr>
              <w:t>编号</w:t>
            </w:r>
          </w:p>
        </w:tc>
        <w:tc>
          <w:tcPr>
            <w:tcW w:w="1405" w:type="pct"/>
            <w:shd w:val="clear" w:color="auto" w:fill="999999" w:themeFill="text1" w:themeFillTint="66"/>
            <w:vAlign w:val="center"/>
          </w:tcPr>
          <w:p w:rsidR="003253AF" w:rsidRPr="00233EBA" w:rsidRDefault="00596215" w:rsidP="00596215">
            <w:pPr>
              <w:spacing w:before="40" w:after="40"/>
              <w:jc w:val="center"/>
              <w:rPr>
                <w:rFonts w:cs="Arial"/>
                <w:b/>
                <w:color w:val="FFFFFF" w:themeColor="background1"/>
              </w:rPr>
            </w:pPr>
            <w:r>
              <w:rPr>
                <w:rFonts w:cs="Arial" w:hint="eastAsia"/>
                <w:b/>
                <w:color w:val="FFFFFF" w:themeColor="background1"/>
                <w:lang w:eastAsia="zh-CN"/>
              </w:rPr>
              <w:t>文档名称</w:t>
            </w:r>
          </w:p>
        </w:tc>
        <w:tc>
          <w:tcPr>
            <w:tcW w:w="1495" w:type="pct"/>
            <w:shd w:val="clear" w:color="auto" w:fill="999999" w:themeFill="text1" w:themeFillTint="66"/>
            <w:vAlign w:val="center"/>
          </w:tcPr>
          <w:p w:rsidR="003253AF" w:rsidRPr="00233EBA" w:rsidRDefault="00596215" w:rsidP="00596215">
            <w:pPr>
              <w:spacing w:before="40" w:after="40"/>
              <w:jc w:val="center"/>
              <w:rPr>
                <w:rFonts w:cs="Arial"/>
                <w:b/>
                <w:color w:val="FFFFFF" w:themeColor="background1"/>
              </w:rPr>
            </w:pPr>
            <w:r>
              <w:rPr>
                <w:rFonts w:cs="Arial" w:hint="eastAsia"/>
                <w:b/>
                <w:color w:val="FFFFFF" w:themeColor="background1"/>
                <w:lang w:eastAsia="zh-CN"/>
              </w:rPr>
              <w:t>参考路径</w:t>
            </w:r>
            <w:r>
              <w:rPr>
                <w:rFonts w:cs="Arial" w:hint="eastAsia"/>
                <w:b/>
                <w:color w:val="FFFFFF" w:themeColor="background1"/>
                <w:lang w:eastAsia="zh-CN"/>
              </w:rPr>
              <w:t>/</w:t>
            </w:r>
            <w:r>
              <w:rPr>
                <w:rFonts w:cs="Arial" w:hint="eastAsia"/>
                <w:b/>
                <w:color w:val="FFFFFF" w:themeColor="background1"/>
                <w:lang w:eastAsia="zh-CN"/>
              </w:rPr>
              <w:t>链接</w:t>
            </w:r>
          </w:p>
        </w:tc>
        <w:tc>
          <w:tcPr>
            <w:tcW w:w="1497" w:type="pct"/>
            <w:shd w:val="clear" w:color="auto" w:fill="999999" w:themeFill="text1" w:themeFillTint="66"/>
            <w:vAlign w:val="center"/>
          </w:tcPr>
          <w:p w:rsidR="003253AF" w:rsidRPr="00233EBA" w:rsidRDefault="00596215" w:rsidP="00596215">
            <w:pPr>
              <w:spacing w:before="40" w:after="40"/>
              <w:jc w:val="center"/>
              <w:rPr>
                <w:rFonts w:cs="Arial"/>
                <w:b/>
                <w:color w:val="FFFFFF" w:themeColor="background1"/>
              </w:rPr>
            </w:pPr>
            <w:r>
              <w:rPr>
                <w:rFonts w:cs="Arial" w:hint="eastAsia"/>
                <w:b/>
                <w:color w:val="FFFFFF" w:themeColor="background1"/>
                <w:lang w:eastAsia="zh-CN"/>
              </w:rPr>
              <w:t>文件</w:t>
            </w:r>
          </w:p>
        </w:tc>
      </w:tr>
      <w:tr w:rsidR="003253AF" w:rsidRPr="00474649" w:rsidTr="00596215">
        <w:trPr>
          <w:trHeight w:val="413"/>
        </w:trPr>
        <w:tc>
          <w:tcPr>
            <w:tcW w:w="603" w:type="pct"/>
            <w:shd w:val="clear" w:color="auto" w:fill="CCCCCC" w:themeFill="text1" w:themeFillTint="33"/>
            <w:vAlign w:val="center"/>
          </w:tcPr>
          <w:p w:rsidR="003253AF" w:rsidRPr="0061266D" w:rsidRDefault="003253AF" w:rsidP="00FD0C35">
            <w:pPr>
              <w:jc w:val="center"/>
              <w:rPr>
                <w:sz w:val="20"/>
                <w:szCs w:val="20"/>
              </w:rPr>
            </w:pPr>
            <w:r w:rsidRPr="0061266D">
              <w:rPr>
                <w:sz w:val="20"/>
                <w:szCs w:val="20"/>
              </w:rPr>
              <w:t>001</w:t>
            </w:r>
          </w:p>
        </w:tc>
        <w:tc>
          <w:tcPr>
            <w:tcW w:w="1405" w:type="pct"/>
            <w:vAlign w:val="center"/>
          </w:tcPr>
          <w:p w:rsidR="003253AF" w:rsidRPr="0061266D" w:rsidRDefault="003253AF" w:rsidP="00FD0C35">
            <w:pPr>
              <w:jc w:val="center"/>
              <w:rPr>
                <w:sz w:val="20"/>
                <w:szCs w:val="20"/>
              </w:rPr>
            </w:pPr>
            <w:r w:rsidRPr="0061266D">
              <w:rPr>
                <w:sz w:val="20"/>
                <w:szCs w:val="20"/>
              </w:rPr>
              <w:t>[Insert the name of the document]</w:t>
            </w:r>
          </w:p>
        </w:tc>
        <w:tc>
          <w:tcPr>
            <w:tcW w:w="1495" w:type="pct"/>
            <w:vAlign w:val="center"/>
          </w:tcPr>
          <w:p w:rsidR="003253AF" w:rsidRPr="0061266D" w:rsidRDefault="003253AF" w:rsidP="00FD0C35">
            <w:pPr>
              <w:jc w:val="center"/>
              <w:rPr>
                <w:sz w:val="20"/>
                <w:szCs w:val="20"/>
              </w:rPr>
            </w:pPr>
            <w:r w:rsidRPr="0061266D">
              <w:rPr>
                <w:sz w:val="20"/>
                <w:szCs w:val="20"/>
              </w:rPr>
              <w:t>[Insert the reference link to the document]</w:t>
            </w:r>
          </w:p>
        </w:tc>
        <w:tc>
          <w:tcPr>
            <w:tcW w:w="1497" w:type="pct"/>
            <w:vAlign w:val="center"/>
          </w:tcPr>
          <w:p w:rsidR="003253AF" w:rsidRPr="0061266D" w:rsidRDefault="003253AF" w:rsidP="00FD0C35">
            <w:pPr>
              <w:jc w:val="center"/>
              <w:rPr>
                <w:sz w:val="20"/>
                <w:szCs w:val="20"/>
                <w:lang w:eastAsia="zh-CN"/>
              </w:rPr>
            </w:pPr>
            <w:r w:rsidRPr="0061266D">
              <w:rPr>
                <w:sz w:val="20"/>
                <w:szCs w:val="20"/>
                <w:lang w:eastAsia="zh-CN"/>
              </w:rPr>
              <w:t>[</w:t>
            </w:r>
            <w:r w:rsidR="00596215">
              <w:rPr>
                <w:rFonts w:hint="eastAsia"/>
                <w:sz w:val="20"/>
                <w:szCs w:val="20"/>
                <w:lang w:eastAsia="zh-CN"/>
              </w:rPr>
              <w:t>在此将文件作为对象插入</w:t>
            </w:r>
            <w:r w:rsidRPr="0061266D">
              <w:rPr>
                <w:sz w:val="20"/>
                <w:szCs w:val="20"/>
                <w:lang w:eastAsia="zh-CN"/>
              </w:rPr>
              <w:t>]</w:t>
            </w:r>
          </w:p>
        </w:tc>
      </w:tr>
      <w:tr w:rsidR="003253AF" w:rsidRPr="00474649" w:rsidTr="003253AF">
        <w:trPr>
          <w:trHeight w:val="215"/>
        </w:trPr>
        <w:tc>
          <w:tcPr>
            <w:tcW w:w="603" w:type="pct"/>
            <w:shd w:val="clear" w:color="auto" w:fill="CCCCCC" w:themeFill="text1" w:themeFillTint="33"/>
            <w:vAlign w:val="center"/>
          </w:tcPr>
          <w:p w:rsidR="003253AF" w:rsidRDefault="003253AF" w:rsidP="00FD0C35">
            <w:pPr>
              <w:jc w:val="center"/>
              <w:rPr>
                <w:sz w:val="21"/>
                <w:szCs w:val="21"/>
                <w:lang w:eastAsia="zh-CN"/>
              </w:rPr>
            </w:pPr>
          </w:p>
        </w:tc>
        <w:tc>
          <w:tcPr>
            <w:tcW w:w="1405" w:type="pct"/>
            <w:vAlign w:val="center"/>
          </w:tcPr>
          <w:p w:rsidR="003253AF" w:rsidRPr="00474649" w:rsidRDefault="003253AF" w:rsidP="00FD0C35">
            <w:pPr>
              <w:jc w:val="center"/>
              <w:rPr>
                <w:sz w:val="21"/>
                <w:szCs w:val="21"/>
                <w:lang w:eastAsia="zh-CN"/>
              </w:rPr>
            </w:pPr>
          </w:p>
        </w:tc>
        <w:tc>
          <w:tcPr>
            <w:tcW w:w="1495" w:type="pct"/>
            <w:vAlign w:val="center"/>
          </w:tcPr>
          <w:p w:rsidR="003253AF" w:rsidRPr="00474649" w:rsidRDefault="003253AF" w:rsidP="00FD0C35">
            <w:pPr>
              <w:jc w:val="center"/>
              <w:rPr>
                <w:sz w:val="21"/>
                <w:szCs w:val="21"/>
                <w:lang w:eastAsia="zh-CN"/>
              </w:rPr>
            </w:pPr>
          </w:p>
        </w:tc>
        <w:tc>
          <w:tcPr>
            <w:tcW w:w="1497" w:type="pct"/>
            <w:vAlign w:val="center"/>
          </w:tcPr>
          <w:p w:rsidR="003253AF" w:rsidRPr="00474649" w:rsidRDefault="003253AF" w:rsidP="00FD0C35">
            <w:pPr>
              <w:jc w:val="center"/>
              <w:rPr>
                <w:sz w:val="21"/>
                <w:szCs w:val="21"/>
                <w:lang w:eastAsia="zh-CN"/>
              </w:rPr>
            </w:pPr>
          </w:p>
        </w:tc>
      </w:tr>
    </w:tbl>
    <w:p w:rsidR="003253AF" w:rsidRDefault="003253AF" w:rsidP="003253AF">
      <w:pPr>
        <w:spacing w:after="0"/>
        <w:rPr>
          <w:rFonts w:cs="Arial"/>
          <w:bCs/>
          <w:sz w:val="20"/>
          <w:lang w:eastAsia="zh-CN"/>
        </w:rPr>
      </w:pPr>
    </w:p>
    <w:tbl>
      <w:tblPr>
        <w:tblStyle w:val="TableGrid"/>
        <w:tblW w:w="5000" w:type="pct"/>
        <w:tblLook w:val="04A0" w:firstRow="1" w:lastRow="0" w:firstColumn="1" w:lastColumn="0" w:noHBand="0" w:noVBand="1"/>
      </w:tblPr>
      <w:tblGrid>
        <w:gridCol w:w="2336"/>
        <w:gridCol w:w="7014"/>
      </w:tblGrid>
      <w:tr w:rsidR="003253AF" w:rsidRPr="004A6C85" w:rsidTr="00FD0C35">
        <w:trPr>
          <w:trHeight w:val="64"/>
        </w:trPr>
        <w:tc>
          <w:tcPr>
            <w:tcW w:w="1249" w:type="pct"/>
            <w:shd w:val="clear" w:color="auto" w:fill="CCCCCC" w:themeFill="text1" w:themeFillTint="33"/>
            <w:vAlign w:val="center"/>
          </w:tcPr>
          <w:p w:rsidR="003253AF" w:rsidRPr="007A6E2B" w:rsidRDefault="00596215" w:rsidP="00596215">
            <w:pPr>
              <w:spacing w:before="40" w:after="40"/>
              <w:rPr>
                <w:rFonts w:cs="Arial"/>
                <w:sz w:val="20"/>
                <w:szCs w:val="21"/>
              </w:rPr>
            </w:pPr>
            <w:r>
              <w:rPr>
                <w:rFonts w:cs="Arial" w:hint="eastAsia"/>
                <w:sz w:val="20"/>
                <w:szCs w:val="21"/>
                <w:lang w:eastAsia="zh-CN"/>
              </w:rPr>
              <w:t>下次会议待</w:t>
            </w:r>
            <w:proofErr w:type="gramStart"/>
            <w:r>
              <w:rPr>
                <w:rFonts w:cs="Arial" w:hint="eastAsia"/>
                <w:sz w:val="20"/>
                <w:szCs w:val="21"/>
                <w:lang w:eastAsia="zh-CN"/>
              </w:rPr>
              <w:t>议</w:t>
            </w:r>
            <w:proofErr w:type="gramEnd"/>
            <w:r>
              <w:rPr>
                <w:rFonts w:cs="Arial" w:hint="eastAsia"/>
                <w:sz w:val="20"/>
                <w:szCs w:val="21"/>
                <w:lang w:eastAsia="zh-CN"/>
              </w:rPr>
              <w:t>议题</w:t>
            </w:r>
            <w:r w:rsidR="003253AF" w:rsidRPr="007A6E2B">
              <w:rPr>
                <w:rFonts w:cs="Arial"/>
                <w:bCs/>
                <w:sz w:val="20"/>
                <w:szCs w:val="21"/>
              </w:rPr>
              <w:t xml:space="preserve"> </w:t>
            </w:r>
          </w:p>
        </w:tc>
        <w:tc>
          <w:tcPr>
            <w:tcW w:w="3751" w:type="pct"/>
            <w:vAlign w:val="center"/>
          </w:tcPr>
          <w:p w:rsidR="003253AF" w:rsidRPr="007A6E2B" w:rsidRDefault="003253AF" w:rsidP="00FD0C35">
            <w:pPr>
              <w:keepNext/>
              <w:keepLines/>
              <w:spacing w:before="40" w:after="40"/>
              <w:outlineLvl w:val="0"/>
              <w:rPr>
                <w:rFonts w:cs="Arial"/>
                <w:sz w:val="20"/>
                <w:szCs w:val="21"/>
              </w:rPr>
            </w:pPr>
            <w:r w:rsidRPr="007A6E2B">
              <w:rPr>
                <w:rFonts w:cs="Arial"/>
                <w:sz w:val="20"/>
                <w:szCs w:val="21"/>
              </w:rPr>
              <w:t>[Specify topics that will need further discussions next time]</w:t>
            </w:r>
          </w:p>
        </w:tc>
      </w:tr>
      <w:tr w:rsidR="003253AF" w:rsidTr="00FD0C35">
        <w:trPr>
          <w:trHeight w:val="64"/>
        </w:trPr>
        <w:tc>
          <w:tcPr>
            <w:tcW w:w="1249" w:type="pct"/>
            <w:shd w:val="clear" w:color="auto" w:fill="CCCCCC" w:themeFill="text1" w:themeFillTint="33"/>
            <w:vAlign w:val="center"/>
          </w:tcPr>
          <w:p w:rsidR="003253AF" w:rsidRPr="007A6E2B" w:rsidRDefault="00596215" w:rsidP="00596215">
            <w:pPr>
              <w:spacing w:before="40" w:after="40"/>
              <w:rPr>
                <w:rFonts w:cs="Arial"/>
                <w:sz w:val="20"/>
                <w:szCs w:val="21"/>
              </w:rPr>
            </w:pPr>
            <w:r>
              <w:rPr>
                <w:rFonts w:cs="Arial" w:hint="eastAsia"/>
                <w:bCs/>
                <w:sz w:val="20"/>
                <w:szCs w:val="21"/>
                <w:lang w:eastAsia="zh-CN"/>
              </w:rPr>
              <w:t>下次会议计划日期</w:t>
            </w:r>
          </w:p>
        </w:tc>
        <w:tc>
          <w:tcPr>
            <w:tcW w:w="3751" w:type="pct"/>
            <w:vAlign w:val="center"/>
          </w:tcPr>
          <w:p w:rsidR="003253AF" w:rsidRPr="007A6E2B" w:rsidRDefault="003253AF" w:rsidP="00FD0C35">
            <w:pPr>
              <w:keepNext/>
              <w:keepLines/>
              <w:spacing w:before="40" w:after="40"/>
              <w:outlineLvl w:val="0"/>
              <w:rPr>
                <w:rFonts w:cs="Arial"/>
                <w:sz w:val="20"/>
                <w:szCs w:val="21"/>
              </w:rPr>
            </w:pPr>
            <w:r w:rsidRPr="007A6E2B">
              <w:rPr>
                <w:rFonts w:cs="Arial"/>
                <w:sz w:val="20"/>
                <w:szCs w:val="21"/>
              </w:rPr>
              <w:t>[Specify the next meeting date as required]</w:t>
            </w:r>
          </w:p>
        </w:tc>
      </w:tr>
    </w:tbl>
    <w:p w:rsidR="003253AF" w:rsidRPr="002640C5" w:rsidRDefault="003253AF" w:rsidP="006114AB">
      <w:pPr>
        <w:pStyle w:val="3DSTitle1"/>
        <w:numPr>
          <w:ilvl w:val="0"/>
          <w:numId w:val="0"/>
        </w:numPr>
        <w:spacing w:before="0" w:after="240"/>
      </w:pPr>
    </w:p>
    <w:p w:rsidR="003253AF" w:rsidRDefault="003253AF" w:rsidP="003253AF">
      <w:pPr>
        <w:rPr>
          <w:lang w:eastAsia="zh-CN"/>
        </w:rPr>
      </w:pPr>
    </w:p>
    <w:p w:rsidR="003253AF" w:rsidRDefault="003253AF">
      <w:pPr>
        <w:rPr>
          <w:lang w:eastAsia="zh-CN"/>
        </w:rPr>
      </w:pPr>
    </w:p>
    <w:p w:rsidR="003253AF" w:rsidRDefault="003253AF">
      <w:pPr>
        <w:rPr>
          <w:lang w:eastAsia="zh-CN"/>
        </w:rPr>
      </w:pPr>
    </w:p>
    <w:p w:rsidR="003253AF" w:rsidRDefault="003253AF">
      <w:pPr>
        <w:rPr>
          <w:lang w:eastAsia="zh-CN"/>
        </w:rPr>
      </w:pPr>
    </w:p>
    <w:p w:rsidR="003253AF" w:rsidRDefault="003253AF">
      <w:pPr>
        <w:rPr>
          <w:lang w:eastAsia="zh-CN"/>
        </w:rPr>
      </w:pPr>
    </w:p>
    <w:p w:rsidR="003253AF" w:rsidRDefault="003253AF">
      <w:pPr>
        <w:rPr>
          <w:lang w:eastAsia="zh-CN"/>
        </w:rPr>
      </w:pPr>
    </w:p>
    <w:p w:rsidR="003253AF" w:rsidRDefault="003253AF">
      <w:pPr>
        <w:rPr>
          <w:lang w:eastAsia="zh-CN"/>
        </w:rPr>
      </w:pPr>
    </w:p>
    <w:p w:rsidR="003253AF" w:rsidRDefault="003253AF">
      <w:pPr>
        <w:rPr>
          <w:lang w:eastAsia="zh-CN"/>
        </w:rPr>
      </w:pPr>
    </w:p>
    <w:p w:rsidR="003253AF" w:rsidRDefault="003253AF">
      <w:pPr>
        <w:rPr>
          <w:lang w:eastAsia="zh-CN"/>
        </w:rPr>
      </w:pPr>
    </w:p>
    <w:sectPr w:rsidR="003253A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537" w:rsidRDefault="00600537" w:rsidP="003253AF">
      <w:pPr>
        <w:spacing w:after="0" w:line="240" w:lineRule="auto"/>
      </w:pPr>
      <w:r>
        <w:separator/>
      </w:r>
    </w:p>
  </w:endnote>
  <w:endnote w:type="continuationSeparator" w:id="0">
    <w:p w:rsidR="00600537" w:rsidRDefault="00600537" w:rsidP="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537" w:rsidRDefault="00600537" w:rsidP="003253AF">
      <w:pPr>
        <w:spacing w:after="0" w:line="240" w:lineRule="auto"/>
      </w:pPr>
      <w:r>
        <w:separator/>
      </w:r>
    </w:p>
  </w:footnote>
  <w:footnote w:type="continuationSeparator" w:id="0">
    <w:p w:rsidR="00600537" w:rsidRDefault="00600537" w:rsidP="0032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ook w:val="04A0" w:firstRow="1" w:lastRow="0" w:firstColumn="1" w:lastColumn="0" w:noHBand="0" w:noVBand="1"/>
    </w:tblPr>
    <w:tblGrid>
      <w:gridCol w:w="1155"/>
      <w:gridCol w:w="3153"/>
      <w:gridCol w:w="1485"/>
      <w:gridCol w:w="3557"/>
    </w:tblGrid>
    <w:tr w:rsidR="003253AF" w:rsidRPr="004C528E" w:rsidTr="001B3531">
      <w:trPr>
        <w:trHeight w:val="64"/>
      </w:trPr>
      <w:tc>
        <w:tcPr>
          <w:tcW w:w="5000" w:type="pct"/>
          <w:gridSpan w:val="4"/>
          <w:shd w:val="clear" w:color="auto" w:fill="000000" w:themeFill="text1"/>
          <w:vAlign w:val="center"/>
        </w:tcPr>
        <w:p w:rsidR="003253AF" w:rsidRPr="0026202A" w:rsidRDefault="00600537" w:rsidP="003253AF">
          <w:pPr>
            <w:spacing w:before="20" w:after="20"/>
            <w:jc w:val="center"/>
            <w:rPr>
              <w:rFonts w:ascii="Microsoft YaHei" w:eastAsia="Microsoft YaHei" w:hAnsi="Microsoft YaHei"/>
              <w:sz w:val="20"/>
              <w:szCs w:val="20"/>
              <w:lang w:eastAsia="zh-CN"/>
            </w:rPr>
          </w:pPr>
          <w:sdt>
            <w:sdtPr>
              <w:rPr>
                <w:rFonts w:ascii="Microsoft YaHei" w:eastAsia="Microsoft YaHei" w:hAnsi="Microsoft YaHei"/>
                <w:b/>
                <w:color w:val="FFFFFF" w:themeColor="background1"/>
                <w:szCs w:val="20"/>
                <w:lang w:eastAsia="zh-CN"/>
              </w:rPr>
              <w:id w:val="1625879864"/>
              <w:placeholder>
                <w:docPart w:val="8874B180927A48FEB92B211F0971984A"/>
              </w:placeholder>
              <w:dropDownList>
                <w:listItem w:displayText="[选择会议级别]" w:value="[选择会议级别]"/>
                <w:listItem w:displayText="高层管理" w:value="高层管理"/>
                <w:listItem w:displayText="项目指导委员会" w:value="项目指导委员会"/>
                <w:listItem w:displayText="项目管理委员会" w:value="项目管理委员会"/>
                <w:listItem w:displayText="研讨会" w:value="研讨会"/>
                <w:listItem w:displayText="其他" w:value="其他"/>
              </w:dropDownList>
            </w:sdtPr>
            <w:sdtEndPr/>
            <w:sdtContent>
              <w:r w:rsidR="007F3EE3">
                <w:rPr>
                  <w:rFonts w:ascii="Microsoft YaHei" w:eastAsia="Microsoft YaHei" w:hAnsi="Microsoft YaHei"/>
                  <w:b/>
                  <w:color w:val="FFFFFF" w:themeColor="background1"/>
                  <w:szCs w:val="20"/>
                  <w:lang w:eastAsia="zh-CN"/>
                </w:rPr>
                <w:t>研讨会</w:t>
              </w:r>
            </w:sdtContent>
          </w:sdt>
          <w:r w:rsidR="003253AF" w:rsidRPr="0026202A">
            <w:rPr>
              <w:rFonts w:ascii="Microsoft YaHei" w:eastAsia="Microsoft YaHei" w:hAnsi="Microsoft YaHei"/>
              <w:b/>
              <w:color w:val="FFFFFF" w:themeColor="background1"/>
              <w:szCs w:val="20"/>
              <w:lang w:eastAsia="zh-CN"/>
            </w:rPr>
            <w:t xml:space="preserve">  </w:t>
          </w:r>
          <w:r w:rsidR="0026202A" w:rsidRPr="0026202A">
            <w:rPr>
              <w:rFonts w:ascii="Microsoft YaHei" w:eastAsia="Microsoft YaHei" w:hAnsi="Microsoft YaHei" w:hint="eastAsia"/>
              <w:b/>
              <w:color w:val="FFFFFF" w:themeColor="background1"/>
              <w:szCs w:val="20"/>
              <w:lang w:eastAsia="zh-CN"/>
            </w:rPr>
            <w:t>会议纪要</w:t>
          </w:r>
        </w:p>
      </w:tc>
    </w:tr>
    <w:tr w:rsidR="003253AF" w:rsidRPr="00E26FA2" w:rsidTr="001B3531">
      <w:trPr>
        <w:trHeight w:val="115"/>
      </w:trPr>
      <w:tc>
        <w:tcPr>
          <w:tcW w:w="618" w:type="pct"/>
          <w:shd w:val="clear" w:color="auto" w:fill="CCCCCC" w:themeFill="text1" w:themeFillTint="33"/>
          <w:vAlign w:val="center"/>
        </w:tcPr>
        <w:p w:rsidR="003253AF" w:rsidRPr="00E26FA2" w:rsidRDefault="002929A7" w:rsidP="003253AF">
          <w:pPr>
            <w:spacing w:before="20" w:after="20"/>
            <w:rPr>
              <w:b/>
              <w:sz w:val="16"/>
              <w:szCs w:val="18"/>
            </w:rPr>
          </w:pPr>
          <w:r>
            <w:rPr>
              <w:rFonts w:hint="eastAsia"/>
              <w:b/>
              <w:sz w:val="16"/>
              <w:szCs w:val="18"/>
              <w:lang w:eastAsia="zh-CN"/>
            </w:rPr>
            <w:t>项目</w:t>
          </w:r>
        </w:p>
      </w:tc>
      <w:tc>
        <w:tcPr>
          <w:tcW w:w="1686" w:type="pct"/>
          <w:vAlign w:val="center"/>
        </w:tcPr>
        <w:p w:rsidR="003253AF" w:rsidRPr="00E26FA2" w:rsidRDefault="00E82CE7" w:rsidP="003253AF">
          <w:pPr>
            <w:spacing w:before="20" w:after="20"/>
            <w:rPr>
              <w:rFonts w:cs="Arial"/>
              <w:sz w:val="16"/>
              <w:szCs w:val="18"/>
            </w:rPr>
          </w:pPr>
          <w:proofErr w:type="gramStart"/>
          <w:r>
            <w:rPr>
              <w:rFonts w:cs="Arial" w:hint="eastAsia"/>
              <w:sz w:val="16"/>
              <w:szCs w:val="18"/>
              <w:lang w:eastAsia="zh-CN"/>
            </w:rPr>
            <w:t>冠宇</w:t>
          </w:r>
          <w:proofErr w:type="gramEnd"/>
          <w:r>
            <w:rPr>
              <w:rFonts w:cs="Arial" w:hint="eastAsia"/>
              <w:sz w:val="16"/>
              <w:szCs w:val="18"/>
              <w:lang w:eastAsia="zh-CN"/>
            </w:rPr>
            <w:t>MOM</w:t>
          </w:r>
          <w:r>
            <w:rPr>
              <w:rFonts w:cs="Arial" w:hint="eastAsia"/>
              <w:sz w:val="16"/>
              <w:szCs w:val="18"/>
              <w:lang w:eastAsia="zh-CN"/>
            </w:rPr>
            <w:t>项目</w:t>
          </w:r>
        </w:p>
      </w:tc>
      <w:tc>
        <w:tcPr>
          <w:tcW w:w="794" w:type="pct"/>
          <w:shd w:val="clear" w:color="auto" w:fill="CCCCCC" w:themeFill="text1" w:themeFillTint="33"/>
          <w:vAlign w:val="center"/>
        </w:tcPr>
        <w:p w:rsidR="003253AF" w:rsidRPr="002929A7" w:rsidRDefault="002929A7" w:rsidP="003253AF">
          <w:pPr>
            <w:spacing w:before="20" w:after="20"/>
            <w:rPr>
              <w:rFonts w:cs="Arial"/>
              <w:b/>
              <w:sz w:val="16"/>
              <w:szCs w:val="18"/>
            </w:rPr>
          </w:pPr>
          <w:r w:rsidRPr="002929A7">
            <w:rPr>
              <w:rFonts w:cs="Arial" w:hint="eastAsia"/>
              <w:b/>
              <w:sz w:val="16"/>
              <w:szCs w:val="18"/>
              <w:lang w:eastAsia="zh-CN"/>
            </w:rPr>
            <w:t>客户</w:t>
          </w:r>
        </w:p>
      </w:tc>
      <w:tc>
        <w:tcPr>
          <w:tcW w:w="1902" w:type="pct"/>
          <w:vAlign w:val="center"/>
        </w:tcPr>
        <w:p w:rsidR="003253AF" w:rsidRPr="00E26FA2" w:rsidRDefault="00E82CE7" w:rsidP="003253AF">
          <w:pPr>
            <w:spacing w:before="20" w:after="20"/>
            <w:rPr>
              <w:rFonts w:cs="Arial"/>
              <w:sz w:val="16"/>
              <w:szCs w:val="18"/>
            </w:rPr>
          </w:pPr>
          <w:proofErr w:type="gramStart"/>
          <w:r>
            <w:rPr>
              <w:rFonts w:cs="Arial" w:hint="eastAsia"/>
              <w:sz w:val="16"/>
              <w:szCs w:val="18"/>
              <w:lang w:eastAsia="zh-CN"/>
            </w:rPr>
            <w:t>冠宇</w:t>
          </w:r>
          <w:proofErr w:type="gramEnd"/>
        </w:p>
      </w:tc>
    </w:tr>
    <w:tr w:rsidR="003253AF" w:rsidRPr="00E26FA2" w:rsidTr="001B3531">
      <w:trPr>
        <w:trHeight w:val="64"/>
      </w:trPr>
      <w:tc>
        <w:tcPr>
          <w:tcW w:w="618" w:type="pct"/>
          <w:shd w:val="clear" w:color="auto" w:fill="CCCCCC" w:themeFill="text1" w:themeFillTint="33"/>
          <w:vAlign w:val="center"/>
        </w:tcPr>
        <w:p w:rsidR="003253AF" w:rsidRPr="00E26FA2" w:rsidRDefault="002929A7" w:rsidP="003253AF">
          <w:pPr>
            <w:spacing w:before="20" w:after="20"/>
            <w:rPr>
              <w:rFonts w:cs="Arial"/>
              <w:b/>
              <w:sz w:val="16"/>
              <w:szCs w:val="18"/>
            </w:rPr>
          </w:pPr>
          <w:r>
            <w:rPr>
              <w:rFonts w:cs="Arial" w:hint="eastAsia"/>
              <w:b/>
              <w:sz w:val="16"/>
              <w:szCs w:val="18"/>
              <w:lang w:eastAsia="zh-CN"/>
            </w:rPr>
            <w:t>日期</w:t>
          </w:r>
        </w:p>
      </w:tc>
      <w:sdt>
        <w:sdtPr>
          <w:rPr>
            <w:rFonts w:cs="Arial"/>
            <w:sz w:val="16"/>
            <w:szCs w:val="18"/>
          </w:rPr>
          <w:id w:val="1928382563"/>
          <w:placeholder>
            <w:docPart w:val="53BEEB9E818A497E909157505A9A96F0"/>
          </w:placeholder>
          <w:date w:fullDate="2023-09-13T00:00:00Z">
            <w:dateFormat w:val="M/d/yyyy"/>
            <w:lid w:val="en-US"/>
            <w:storeMappedDataAs w:val="dateTime"/>
            <w:calendar w:val="gregorian"/>
          </w:date>
        </w:sdtPr>
        <w:sdtEndPr/>
        <w:sdtContent>
          <w:tc>
            <w:tcPr>
              <w:tcW w:w="1686" w:type="pct"/>
              <w:vAlign w:val="center"/>
            </w:tcPr>
            <w:p w:rsidR="003253AF" w:rsidRPr="00E26FA2" w:rsidRDefault="00832532" w:rsidP="00BF19BC">
              <w:pPr>
                <w:spacing w:before="20" w:after="20"/>
                <w:rPr>
                  <w:rFonts w:cs="Arial"/>
                  <w:sz w:val="16"/>
                  <w:szCs w:val="18"/>
                </w:rPr>
              </w:pPr>
              <w:r>
                <w:rPr>
                  <w:rFonts w:cs="Arial"/>
                  <w:sz w:val="16"/>
                  <w:szCs w:val="18"/>
                  <w:lang w:val="en-US"/>
                </w:rPr>
                <w:t>9/13/2023</w:t>
              </w:r>
            </w:p>
          </w:tc>
        </w:sdtContent>
      </w:sdt>
      <w:tc>
        <w:tcPr>
          <w:tcW w:w="794" w:type="pct"/>
          <w:shd w:val="clear" w:color="auto" w:fill="CCCCCC" w:themeFill="text1" w:themeFillTint="33"/>
          <w:vAlign w:val="center"/>
        </w:tcPr>
        <w:p w:rsidR="003253AF" w:rsidRPr="00E26FA2" w:rsidRDefault="002929A7" w:rsidP="003253AF">
          <w:pPr>
            <w:spacing w:before="20" w:after="20"/>
            <w:rPr>
              <w:rFonts w:cs="Arial"/>
              <w:b/>
              <w:sz w:val="16"/>
              <w:szCs w:val="18"/>
            </w:rPr>
          </w:pPr>
          <w:r>
            <w:rPr>
              <w:rFonts w:cs="Arial" w:hint="eastAsia"/>
              <w:b/>
              <w:sz w:val="16"/>
              <w:szCs w:val="18"/>
              <w:lang w:eastAsia="zh-CN"/>
            </w:rPr>
            <w:t>会议时间</w:t>
          </w:r>
        </w:p>
      </w:tc>
      <w:tc>
        <w:tcPr>
          <w:tcW w:w="1902" w:type="pct"/>
          <w:vAlign w:val="center"/>
        </w:tcPr>
        <w:p w:rsidR="003253AF" w:rsidRPr="00E26FA2" w:rsidRDefault="00832532" w:rsidP="00832532">
          <w:pPr>
            <w:spacing w:before="20" w:after="20"/>
            <w:rPr>
              <w:rFonts w:cs="Arial"/>
              <w:sz w:val="16"/>
              <w:szCs w:val="18"/>
            </w:rPr>
          </w:pPr>
          <w:r>
            <w:rPr>
              <w:rFonts w:cs="Arial"/>
              <w:sz w:val="16"/>
              <w:szCs w:val="18"/>
            </w:rPr>
            <w:t>14</w:t>
          </w:r>
          <w:r w:rsidR="002A7E29">
            <w:rPr>
              <w:rFonts w:cs="Arial"/>
              <w:sz w:val="16"/>
              <w:szCs w:val="18"/>
            </w:rPr>
            <w:t>:</w:t>
          </w:r>
          <w:r>
            <w:rPr>
              <w:rFonts w:cs="Arial"/>
              <w:sz w:val="16"/>
              <w:szCs w:val="18"/>
            </w:rPr>
            <w:t>0</w:t>
          </w:r>
          <w:r w:rsidR="002A7E29">
            <w:rPr>
              <w:rFonts w:cs="Arial"/>
              <w:sz w:val="16"/>
              <w:szCs w:val="18"/>
            </w:rPr>
            <w:t>0 - 1</w:t>
          </w:r>
          <w:r>
            <w:rPr>
              <w:rFonts w:cs="Arial"/>
              <w:sz w:val="16"/>
              <w:szCs w:val="18"/>
            </w:rPr>
            <w:t>6</w:t>
          </w:r>
          <w:r w:rsidR="002A7E29">
            <w:rPr>
              <w:rFonts w:cs="Arial"/>
              <w:sz w:val="16"/>
              <w:szCs w:val="18"/>
            </w:rPr>
            <w:t>:0</w:t>
          </w:r>
          <w:r w:rsidR="00A71A20" w:rsidRPr="00A71A20">
            <w:rPr>
              <w:rFonts w:cs="Arial"/>
              <w:sz w:val="16"/>
              <w:szCs w:val="18"/>
            </w:rPr>
            <w:t>0</w:t>
          </w:r>
        </w:p>
      </w:tc>
    </w:tr>
    <w:tr w:rsidR="001B3531" w:rsidRPr="00E26FA2" w:rsidTr="001B3531">
      <w:trPr>
        <w:trHeight w:val="64"/>
      </w:trPr>
      <w:tc>
        <w:tcPr>
          <w:tcW w:w="618" w:type="pct"/>
          <w:shd w:val="clear" w:color="auto" w:fill="CCCCCC" w:themeFill="text1" w:themeFillTint="33"/>
          <w:vAlign w:val="center"/>
        </w:tcPr>
        <w:p w:rsidR="001B3531" w:rsidRPr="00E26FA2" w:rsidRDefault="002929A7" w:rsidP="003253AF">
          <w:pPr>
            <w:spacing w:before="20" w:after="20"/>
            <w:rPr>
              <w:rFonts w:cs="Arial"/>
              <w:b/>
              <w:sz w:val="16"/>
              <w:szCs w:val="18"/>
            </w:rPr>
          </w:pPr>
          <w:r>
            <w:rPr>
              <w:rFonts w:cs="Arial" w:hint="eastAsia"/>
              <w:b/>
              <w:sz w:val="16"/>
              <w:szCs w:val="18"/>
              <w:lang w:eastAsia="zh-CN"/>
            </w:rPr>
            <w:t>记录人</w:t>
          </w:r>
          <w:r w:rsidR="001B3531" w:rsidRPr="00E26FA2">
            <w:rPr>
              <w:rFonts w:cs="Arial"/>
              <w:b/>
              <w:sz w:val="16"/>
              <w:szCs w:val="18"/>
            </w:rPr>
            <w:t xml:space="preserve"> </w:t>
          </w:r>
        </w:p>
      </w:tc>
      <w:tc>
        <w:tcPr>
          <w:tcW w:w="4382" w:type="pct"/>
          <w:gridSpan w:val="3"/>
          <w:vAlign w:val="center"/>
        </w:tcPr>
        <w:p w:rsidR="001B3531" w:rsidRPr="00E26FA2" w:rsidRDefault="006C25D5" w:rsidP="003253AF">
          <w:pPr>
            <w:spacing w:before="20" w:after="20"/>
            <w:rPr>
              <w:rFonts w:cs="Arial"/>
              <w:sz w:val="16"/>
              <w:szCs w:val="18"/>
            </w:rPr>
          </w:pPr>
          <w:r>
            <w:rPr>
              <w:rFonts w:cs="Arial" w:hint="eastAsia"/>
              <w:sz w:val="16"/>
              <w:szCs w:val="18"/>
              <w:lang w:eastAsia="zh-CN"/>
            </w:rPr>
            <w:t>杨东升</w:t>
          </w:r>
        </w:p>
      </w:tc>
    </w:tr>
  </w:tbl>
  <w:p w:rsidR="003253AF" w:rsidRDefault="003253AF">
    <w:pPr>
      <w:pStyle w:val="Header"/>
    </w:pPr>
    <w:r w:rsidRPr="00111A3B">
      <w:rPr>
        <w:rFonts w:cs="Arial"/>
        <w:noProof/>
        <w:sz w:val="56"/>
        <w:szCs w:val="56"/>
        <w:lang w:val="en-US" w:eastAsia="zh-CN"/>
      </w:rPr>
      <w:drawing>
        <wp:anchor distT="0" distB="0" distL="114300" distR="114300" simplePos="0" relativeHeight="251659264" behindDoc="0" locked="0" layoutInCell="1" allowOverlap="1" wp14:anchorId="62816A17" wp14:editId="19CFE606">
          <wp:simplePos x="0" y="0"/>
          <wp:positionH relativeFrom="margin">
            <wp:posOffset>-659572</wp:posOffset>
          </wp:positionH>
          <wp:positionV relativeFrom="margin">
            <wp:posOffset>-862247</wp:posOffset>
          </wp:positionV>
          <wp:extent cx="544412" cy="628558"/>
          <wp:effectExtent l="0" t="0" r="8255" b="635"/>
          <wp:wrapNone/>
          <wp:docPr id="4" name="Picture 8" descr="3DS_2014_Compass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3DS_2014_Compass_Blue_RGB.png"/>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544412" cy="628558"/>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58C"/>
    <w:multiLevelType w:val="multilevel"/>
    <w:tmpl w:val="80269A9A"/>
    <w:lvl w:ilvl="0">
      <w:start w:val="1"/>
      <w:numFmt w:val="decimal"/>
      <w:pStyle w:val="3DSTitle1"/>
      <w:lvlText w:val="%1."/>
      <w:lvlJc w:val="left"/>
      <w:pPr>
        <w:ind w:left="360" w:hanging="360"/>
      </w:pPr>
    </w:lvl>
    <w:lvl w:ilvl="1">
      <w:start w:val="1"/>
      <w:numFmt w:val="decimal"/>
      <w:pStyle w:val="3DSTitle2"/>
      <w:lvlText w:val="%1.%2."/>
      <w:lvlJc w:val="left"/>
      <w:pPr>
        <w:ind w:left="4392" w:hanging="432"/>
      </w:pPr>
    </w:lvl>
    <w:lvl w:ilvl="2">
      <w:start w:val="1"/>
      <w:numFmt w:val="decimal"/>
      <w:pStyle w:val="3DSTit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F4549"/>
    <w:multiLevelType w:val="multilevel"/>
    <w:tmpl w:val="C8B2F4BA"/>
    <w:lvl w:ilvl="0">
      <w:start w:val="1"/>
      <w:numFmt w:val="decimal"/>
      <w:lvlText w:val="%1"/>
      <w:lvlJc w:val="left"/>
      <w:pPr>
        <w:ind w:left="425" w:hanging="425"/>
      </w:p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B15477D"/>
    <w:multiLevelType w:val="multilevel"/>
    <w:tmpl w:val="C8B2F4BA"/>
    <w:lvl w:ilvl="0">
      <w:start w:val="1"/>
      <w:numFmt w:val="decimal"/>
      <w:lvlText w:val="%1"/>
      <w:lvlJc w:val="left"/>
      <w:pPr>
        <w:ind w:left="425" w:hanging="425"/>
      </w:p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18015E2"/>
    <w:multiLevelType w:val="multilevel"/>
    <w:tmpl w:val="59A6B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576686"/>
    <w:multiLevelType w:val="multilevel"/>
    <w:tmpl w:val="D1F07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17173C"/>
    <w:multiLevelType w:val="multilevel"/>
    <w:tmpl w:val="378AF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BA1E6F"/>
    <w:multiLevelType w:val="multilevel"/>
    <w:tmpl w:val="8C76F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573AF9"/>
    <w:multiLevelType w:val="multilevel"/>
    <w:tmpl w:val="EB40A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862461"/>
    <w:multiLevelType w:val="multilevel"/>
    <w:tmpl w:val="C8B2F4BA"/>
    <w:lvl w:ilvl="0">
      <w:start w:val="1"/>
      <w:numFmt w:val="decimal"/>
      <w:lvlText w:val="%1"/>
      <w:lvlJc w:val="left"/>
      <w:pPr>
        <w:ind w:left="425" w:hanging="425"/>
      </w:p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C5609BC"/>
    <w:multiLevelType w:val="multilevel"/>
    <w:tmpl w:val="4F503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8E4FC2"/>
    <w:multiLevelType w:val="multilevel"/>
    <w:tmpl w:val="EB40A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4A272D"/>
    <w:multiLevelType w:val="multilevel"/>
    <w:tmpl w:val="5E30D2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DC454F2"/>
    <w:multiLevelType w:val="multilevel"/>
    <w:tmpl w:val="0B503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D36651E"/>
    <w:multiLevelType w:val="multilevel"/>
    <w:tmpl w:val="F500A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2C1570E"/>
    <w:multiLevelType w:val="multilevel"/>
    <w:tmpl w:val="EB40A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73D6629"/>
    <w:multiLevelType w:val="multilevel"/>
    <w:tmpl w:val="0B503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1CC69B9"/>
    <w:multiLevelType w:val="multilevel"/>
    <w:tmpl w:val="EB40A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B2B7717"/>
    <w:multiLevelType w:val="multilevel"/>
    <w:tmpl w:val="BD5E6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eastAsia="SimSun" w:hAnsi="Arial" w:cstheme="minorBidi" w:hint="default"/>
      </w:rPr>
    </w:lvl>
    <w:lvl w:ilvl="2">
      <w:start w:val="1"/>
      <w:numFmt w:val="decimal"/>
      <w:isLgl/>
      <w:lvlText w:val="%1.%2.%3"/>
      <w:lvlJc w:val="left"/>
      <w:pPr>
        <w:ind w:left="1800" w:hanging="720"/>
      </w:pPr>
      <w:rPr>
        <w:rFonts w:ascii="Arial" w:eastAsia="SimSun" w:hAnsi="Arial" w:cstheme="minorBidi" w:hint="default"/>
      </w:rPr>
    </w:lvl>
    <w:lvl w:ilvl="3">
      <w:start w:val="1"/>
      <w:numFmt w:val="decimal"/>
      <w:isLgl/>
      <w:lvlText w:val="%1.%2.%3.%4"/>
      <w:lvlJc w:val="left"/>
      <w:pPr>
        <w:ind w:left="2160" w:hanging="720"/>
      </w:pPr>
      <w:rPr>
        <w:rFonts w:ascii="Arial" w:eastAsia="SimSun" w:hAnsi="Arial" w:cstheme="minorBidi" w:hint="default"/>
      </w:rPr>
    </w:lvl>
    <w:lvl w:ilvl="4">
      <w:start w:val="1"/>
      <w:numFmt w:val="decimal"/>
      <w:isLgl/>
      <w:lvlText w:val="%1.%2.%3.%4.%5"/>
      <w:lvlJc w:val="left"/>
      <w:pPr>
        <w:ind w:left="2880" w:hanging="1080"/>
      </w:pPr>
      <w:rPr>
        <w:rFonts w:ascii="Arial" w:eastAsia="SimSun" w:hAnsi="Arial" w:cstheme="minorBidi" w:hint="default"/>
      </w:rPr>
    </w:lvl>
    <w:lvl w:ilvl="5">
      <w:start w:val="1"/>
      <w:numFmt w:val="decimal"/>
      <w:isLgl/>
      <w:lvlText w:val="%1.%2.%3.%4.%5.%6"/>
      <w:lvlJc w:val="left"/>
      <w:pPr>
        <w:ind w:left="3600" w:hanging="1440"/>
      </w:pPr>
      <w:rPr>
        <w:rFonts w:ascii="Arial" w:eastAsia="SimSun" w:hAnsi="Arial" w:cstheme="minorBidi" w:hint="default"/>
      </w:rPr>
    </w:lvl>
    <w:lvl w:ilvl="6">
      <w:start w:val="1"/>
      <w:numFmt w:val="decimal"/>
      <w:isLgl/>
      <w:lvlText w:val="%1.%2.%3.%4.%5.%6.%7"/>
      <w:lvlJc w:val="left"/>
      <w:pPr>
        <w:ind w:left="3960" w:hanging="1440"/>
      </w:pPr>
      <w:rPr>
        <w:rFonts w:ascii="Arial" w:eastAsia="SimSun" w:hAnsi="Arial" w:cstheme="minorBidi" w:hint="default"/>
      </w:rPr>
    </w:lvl>
    <w:lvl w:ilvl="7">
      <w:start w:val="1"/>
      <w:numFmt w:val="decimal"/>
      <w:isLgl/>
      <w:lvlText w:val="%1.%2.%3.%4.%5.%6.%7.%8"/>
      <w:lvlJc w:val="left"/>
      <w:pPr>
        <w:ind w:left="4680" w:hanging="1800"/>
      </w:pPr>
      <w:rPr>
        <w:rFonts w:ascii="Arial" w:eastAsia="SimSun" w:hAnsi="Arial" w:cstheme="minorBidi" w:hint="default"/>
      </w:rPr>
    </w:lvl>
    <w:lvl w:ilvl="8">
      <w:start w:val="1"/>
      <w:numFmt w:val="decimal"/>
      <w:isLgl/>
      <w:lvlText w:val="%1.%2.%3.%4.%5.%6.%7.%8.%9"/>
      <w:lvlJc w:val="left"/>
      <w:pPr>
        <w:ind w:left="5040" w:hanging="1800"/>
      </w:pPr>
      <w:rPr>
        <w:rFonts w:ascii="Arial" w:eastAsia="SimSun" w:hAnsi="Arial" w:cstheme="minorBidi" w:hint="default"/>
      </w:rPr>
    </w:lvl>
  </w:abstractNum>
  <w:abstractNum w:abstractNumId="18" w15:restartNumberingAfterBreak="0">
    <w:nsid w:val="7DB271D7"/>
    <w:multiLevelType w:val="multilevel"/>
    <w:tmpl w:val="EB40A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7"/>
  </w:num>
  <w:num w:numId="3">
    <w:abstractNumId w:val="9"/>
    <w:lvlOverride w:ilvl="0">
      <w:startOverride w:val="1"/>
    </w:lvlOverride>
  </w:num>
  <w:num w:numId="4">
    <w:abstractNumId w:val="6"/>
    <w:lvlOverride w:ilvl="0">
      <w:startOverride w:val="1"/>
    </w:lvlOverride>
  </w:num>
  <w:num w:numId="5">
    <w:abstractNumId w:val="13"/>
    <w:lvlOverride w:ilvl="0">
      <w:startOverride w:val="1"/>
    </w:lvlOverride>
  </w:num>
  <w:num w:numId="6">
    <w:abstractNumId w:val="14"/>
    <w:lvlOverride w:ilvl="0">
      <w:startOverride w:val="1"/>
    </w:lvlOverride>
  </w:num>
  <w:num w:numId="7">
    <w:abstractNumId w:val="5"/>
    <w:lvlOverride w:ilvl="0">
      <w:startOverride w:val="1"/>
    </w:lvlOverride>
  </w:num>
  <w:num w:numId="8">
    <w:abstractNumId w:val="3"/>
    <w:lvlOverride w:ilvl="0">
      <w:startOverride w:val="5"/>
    </w:lvlOverride>
  </w:num>
  <w:num w:numId="9">
    <w:abstractNumId w:val="4"/>
    <w:lvlOverride w:ilvl="0">
      <w:startOverride w:val="1"/>
    </w:lvlOverride>
  </w:num>
  <w:num w:numId="10">
    <w:abstractNumId w:val="11"/>
    <w:lvlOverride w:ilvl="0">
      <w:startOverride w:val="1"/>
    </w:lvlOverride>
  </w:num>
  <w:num w:numId="11">
    <w:abstractNumId w:val="12"/>
    <w:lvlOverride w:ilvl="0">
      <w:startOverride w:val="1"/>
    </w:lvlOverride>
  </w:num>
  <w:num w:numId="12">
    <w:abstractNumId w:val="15"/>
  </w:num>
  <w:num w:numId="13">
    <w:abstractNumId w:val="1"/>
  </w:num>
  <w:num w:numId="14">
    <w:abstractNumId w:val="8"/>
  </w:num>
  <w:num w:numId="15">
    <w:abstractNumId w:val="2"/>
  </w:num>
  <w:num w:numId="16">
    <w:abstractNumId w:val="7"/>
  </w:num>
  <w:num w:numId="17">
    <w:abstractNumId w:val="10"/>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AF"/>
    <w:rsid w:val="0001131A"/>
    <w:rsid w:val="00032FBD"/>
    <w:rsid w:val="00035C58"/>
    <w:rsid w:val="00041F4A"/>
    <w:rsid w:val="00092367"/>
    <w:rsid w:val="000952CD"/>
    <w:rsid w:val="000D1CFB"/>
    <w:rsid w:val="000E3333"/>
    <w:rsid w:val="000F4642"/>
    <w:rsid w:val="0011285E"/>
    <w:rsid w:val="001243D9"/>
    <w:rsid w:val="0013255F"/>
    <w:rsid w:val="0019079B"/>
    <w:rsid w:val="001A6966"/>
    <w:rsid w:val="001B3531"/>
    <w:rsid w:val="001B4D4E"/>
    <w:rsid w:val="001B7390"/>
    <w:rsid w:val="001C7D62"/>
    <w:rsid w:val="001D7614"/>
    <w:rsid w:val="00212722"/>
    <w:rsid w:val="0026202A"/>
    <w:rsid w:val="002640C5"/>
    <w:rsid w:val="00270137"/>
    <w:rsid w:val="002929A7"/>
    <w:rsid w:val="002A7E29"/>
    <w:rsid w:val="002D4D07"/>
    <w:rsid w:val="002D5E2F"/>
    <w:rsid w:val="00314689"/>
    <w:rsid w:val="003253AF"/>
    <w:rsid w:val="00341D8F"/>
    <w:rsid w:val="003A4536"/>
    <w:rsid w:val="003B329F"/>
    <w:rsid w:val="003D17EC"/>
    <w:rsid w:val="003D5A2F"/>
    <w:rsid w:val="003E1299"/>
    <w:rsid w:val="00435135"/>
    <w:rsid w:val="00490B54"/>
    <w:rsid w:val="004D4A78"/>
    <w:rsid w:val="005046D9"/>
    <w:rsid w:val="005333A8"/>
    <w:rsid w:val="00567B35"/>
    <w:rsid w:val="00574525"/>
    <w:rsid w:val="00596215"/>
    <w:rsid w:val="005D351A"/>
    <w:rsid w:val="005E2C65"/>
    <w:rsid w:val="00600537"/>
    <w:rsid w:val="00600636"/>
    <w:rsid w:val="006114AB"/>
    <w:rsid w:val="00652358"/>
    <w:rsid w:val="00663D03"/>
    <w:rsid w:val="006642F2"/>
    <w:rsid w:val="00683036"/>
    <w:rsid w:val="006A5431"/>
    <w:rsid w:val="006C25D5"/>
    <w:rsid w:val="006F1E8D"/>
    <w:rsid w:val="006F5010"/>
    <w:rsid w:val="006F57BC"/>
    <w:rsid w:val="007A3314"/>
    <w:rsid w:val="007B553B"/>
    <w:rsid w:val="007C39A2"/>
    <w:rsid w:val="007C6485"/>
    <w:rsid w:val="007F3EE3"/>
    <w:rsid w:val="0080179D"/>
    <w:rsid w:val="00821698"/>
    <w:rsid w:val="00832532"/>
    <w:rsid w:val="0084020F"/>
    <w:rsid w:val="00865BEB"/>
    <w:rsid w:val="00876AEB"/>
    <w:rsid w:val="008A386E"/>
    <w:rsid w:val="008D1A2D"/>
    <w:rsid w:val="008D322C"/>
    <w:rsid w:val="008D6DDE"/>
    <w:rsid w:val="008F3F1E"/>
    <w:rsid w:val="009344DF"/>
    <w:rsid w:val="00935E90"/>
    <w:rsid w:val="009A3A22"/>
    <w:rsid w:val="009D10DB"/>
    <w:rsid w:val="009E2608"/>
    <w:rsid w:val="00A21DEB"/>
    <w:rsid w:val="00A45D9D"/>
    <w:rsid w:val="00A71A20"/>
    <w:rsid w:val="00AA17C7"/>
    <w:rsid w:val="00AA360D"/>
    <w:rsid w:val="00AC5E6D"/>
    <w:rsid w:val="00AE6D7B"/>
    <w:rsid w:val="00B009CF"/>
    <w:rsid w:val="00B06A43"/>
    <w:rsid w:val="00B50052"/>
    <w:rsid w:val="00BC2753"/>
    <w:rsid w:val="00BC2ACE"/>
    <w:rsid w:val="00BF19BC"/>
    <w:rsid w:val="00BF3E44"/>
    <w:rsid w:val="00BF40D9"/>
    <w:rsid w:val="00C10419"/>
    <w:rsid w:val="00C62F40"/>
    <w:rsid w:val="00C64AF0"/>
    <w:rsid w:val="00C84823"/>
    <w:rsid w:val="00CD11D1"/>
    <w:rsid w:val="00D12698"/>
    <w:rsid w:val="00D413F1"/>
    <w:rsid w:val="00D55D83"/>
    <w:rsid w:val="00D56567"/>
    <w:rsid w:val="00D570E6"/>
    <w:rsid w:val="00DD7908"/>
    <w:rsid w:val="00DD7CD6"/>
    <w:rsid w:val="00DE374A"/>
    <w:rsid w:val="00E13D78"/>
    <w:rsid w:val="00E27212"/>
    <w:rsid w:val="00E35259"/>
    <w:rsid w:val="00E72EDB"/>
    <w:rsid w:val="00E821FE"/>
    <w:rsid w:val="00E82CE7"/>
    <w:rsid w:val="00EA1314"/>
    <w:rsid w:val="00F05664"/>
    <w:rsid w:val="00F213FD"/>
    <w:rsid w:val="00F34138"/>
    <w:rsid w:val="00F806D5"/>
    <w:rsid w:val="00F81224"/>
    <w:rsid w:val="00FB01C4"/>
    <w:rsid w:val="00FB214F"/>
    <w:rsid w:val="00FE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9BAC7A-FA32-4E06-A5DD-8106B4D7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0C5"/>
    <w:pPr>
      <w:spacing w:after="200" w:line="276" w:lineRule="auto"/>
    </w:pPr>
    <w:rPr>
      <w:rFonts w:ascii="Arial" w:hAnsi="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253AF"/>
    <w:pPr>
      <w:ind w:left="720"/>
      <w:contextualSpacing/>
    </w:pPr>
    <w:rPr>
      <w:lang w:val="en-US"/>
    </w:rPr>
  </w:style>
  <w:style w:type="character" w:customStyle="1" w:styleId="ListParagraphChar">
    <w:name w:val="List Paragraph Char"/>
    <w:basedOn w:val="DefaultParagraphFont"/>
    <w:link w:val="ListParagraph"/>
    <w:uiPriority w:val="34"/>
    <w:rsid w:val="003253AF"/>
    <w:rPr>
      <w:rFonts w:ascii="Arial" w:hAnsi="Arial"/>
    </w:rPr>
  </w:style>
  <w:style w:type="paragraph" w:customStyle="1" w:styleId="3DSTitle1">
    <w:name w:val="3DS Title 1"/>
    <w:basedOn w:val="Normal"/>
    <w:link w:val="3DSTitle1Car"/>
    <w:qFormat/>
    <w:rsid w:val="003253AF"/>
    <w:pPr>
      <w:keepNext/>
      <w:keepLines/>
      <w:numPr>
        <w:numId w:val="1"/>
      </w:numPr>
      <w:spacing w:before="480" w:after="0"/>
      <w:outlineLvl w:val="0"/>
    </w:pPr>
    <w:rPr>
      <w:rFonts w:eastAsiaTheme="majorEastAsia" w:cs="Arial"/>
      <w:b/>
      <w:bCs/>
      <w:color w:val="005386"/>
      <w:sz w:val="32"/>
      <w:szCs w:val="28"/>
      <w:lang w:val="en-US"/>
    </w:rPr>
  </w:style>
  <w:style w:type="character" w:customStyle="1" w:styleId="3DSTitle1Car">
    <w:name w:val="3DS Title 1 Car"/>
    <w:basedOn w:val="DefaultParagraphFont"/>
    <w:link w:val="3DSTitle1"/>
    <w:rsid w:val="003253AF"/>
    <w:rPr>
      <w:rFonts w:ascii="Arial" w:eastAsiaTheme="majorEastAsia" w:hAnsi="Arial" w:cs="Arial"/>
      <w:b/>
      <w:bCs/>
      <w:color w:val="005386"/>
      <w:sz w:val="32"/>
      <w:szCs w:val="28"/>
    </w:rPr>
  </w:style>
  <w:style w:type="paragraph" w:customStyle="1" w:styleId="3DSTitle2">
    <w:name w:val="3DS Title 2"/>
    <w:basedOn w:val="Normal"/>
    <w:qFormat/>
    <w:rsid w:val="003253AF"/>
    <w:pPr>
      <w:keepNext/>
      <w:keepLines/>
      <w:numPr>
        <w:ilvl w:val="1"/>
        <w:numId w:val="1"/>
      </w:numPr>
      <w:spacing w:before="480" w:after="0"/>
      <w:outlineLvl w:val="0"/>
    </w:pPr>
    <w:rPr>
      <w:rFonts w:eastAsiaTheme="majorEastAsia" w:cs="Arial"/>
      <w:bCs/>
      <w:sz w:val="28"/>
      <w:szCs w:val="28"/>
      <w:lang w:val="en-US"/>
    </w:rPr>
  </w:style>
  <w:style w:type="paragraph" w:customStyle="1" w:styleId="3DSTitle3">
    <w:name w:val="3DS Title 3"/>
    <w:basedOn w:val="Normal"/>
    <w:qFormat/>
    <w:rsid w:val="003253AF"/>
    <w:pPr>
      <w:keepNext/>
      <w:keepLines/>
      <w:numPr>
        <w:ilvl w:val="2"/>
        <w:numId w:val="1"/>
      </w:numPr>
      <w:spacing w:before="480" w:after="0"/>
      <w:outlineLvl w:val="0"/>
    </w:pPr>
    <w:rPr>
      <w:rFonts w:eastAsiaTheme="majorEastAsia" w:cs="Arial"/>
      <w:bCs/>
      <w:sz w:val="24"/>
      <w:szCs w:val="28"/>
      <w:lang w:val="en-US"/>
    </w:rPr>
  </w:style>
  <w:style w:type="table" w:styleId="TableGrid">
    <w:name w:val="Table Grid"/>
    <w:basedOn w:val="TableNormal"/>
    <w:rsid w:val="003253AF"/>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3AF"/>
    <w:rPr>
      <w:rFonts w:ascii="Arial" w:hAnsi="Arial"/>
      <w:lang w:val="fr-FR"/>
    </w:rPr>
  </w:style>
  <w:style w:type="paragraph" w:styleId="Footer">
    <w:name w:val="footer"/>
    <w:basedOn w:val="Normal"/>
    <w:link w:val="FooterChar"/>
    <w:uiPriority w:val="99"/>
    <w:unhideWhenUsed/>
    <w:rsid w:val="0032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3AF"/>
    <w:rPr>
      <w:rFonts w:ascii="Arial" w:hAnsi="Arial"/>
      <w:lang w:val="fr-FR"/>
    </w:rPr>
  </w:style>
  <w:style w:type="paragraph" w:styleId="NormalWeb">
    <w:name w:val="Normal (Web)"/>
    <w:basedOn w:val="Normal"/>
    <w:uiPriority w:val="99"/>
    <w:semiHidden/>
    <w:unhideWhenUsed/>
    <w:rsid w:val="001C7D62"/>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table" w:customStyle="1" w:styleId="TableGrid1">
    <w:name w:val="Table Grid1"/>
    <w:basedOn w:val="TableNormal"/>
    <w:next w:val="TableGrid"/>
    <w:rsid w:val="00D565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2301">
      <w:bodyDiv w:val="1"/>
      <w:marLeft w:val="0"/>
      <w:marRight w:val="0"/>
      <w:marTop w:val="0"/>
      <w:marBottom w:val="0"/>
      <w:divBdr>
        <w:top w:val="none" w:sz="0" w:space="0" w:color="auto"/>
        <w:left w:val="none" w:sz="0" w:space="0" w:color="auto"/>
        <w:bottom w:val="none" w:sz="0" w:space="0" w:color="auto"/>
        <w:right w:val="none" w:sz="0" w:space="0" w:color="auto"/>
      </w:divBdr>
    </w:div>
    <w:div w:id="385884309">
      <w:bodyDiv w:val="1"/>
      <w:marLeft w:val="0"/>
      <w:marRight w:val="0"/>
      <w:marTop w:val="0"/>
      <w:marBottom w:val="0"/>
      <w:divBdr>
        <w:top w:val="none" w:sz="0" w:space="0" w:color="auto"/>
        <w:left w:val="none" w:sz="0" w:space="0" w:color="auto"/>
        <w:bottom w:val="none" w:sz="0" w:space="0" w:color="auto"/>
        <w:right w:val="none" w:sz="0" w:space="0" w:color="auto"/>
      </w:divBdr>
    </w:div>
    <w:div w:id="399644914">
      <w:bodyDiv w:val="1"/>
      <w:marLeft w:val="0"/>
      <w:marRight w:val="0"/>
      <w:marTop w:val="0"/>
      <w:marBottom w:val="0"/>
      <w:divBdr>
        <w:top w:val="none" w:sz="0" w:space="0" w:color="auto"/>
        <w:left w:val="none" w:sz="0" w:space="0" w:color="auto"/>
        <w:bottom w:val="none" w:sz="0" w:space="0" w:color="auto"/>
        <w:right w:val="none" w:sz="0" w:space="0" w:color="auto"/>
      </w:divBdr>
    </w:div>
    <w:div w:id="505902974">
      <w:bodyDiv w:val="1"/>
      <w:marLeft w:val="0"/>
      <w:marRight w:val="0"/>
      <w:marTop w:val="0"/>
      <w:marBottom w:val="0"/>
      <w:divBdr>
        <w:top w:val="none" w:sz="0" w:space="0" w:color="auto"/>
        <w:left w:val="none" w:sz="0" w:space="0" w:color="auto"/>
        <w:bottom w:val="none" w:sz="0" w:space="0" w:color="auto"/>
        <w:right w:val="none" w:sz="0" w:space="0" w:color="auto"/>
      </w:divBdr>
    </w:div>
    <w:div w:id="577520992">
      <w:bodyDiv w:val="1"/>
      <w:marLeft w:val="0"/>
      <w:marRight w:val="0"/>
      <w:marTop w:val="0"/>
      <w:marBottom w:val="0"/>
      <w:divBdr>
        <w:top w:val="none" w:sz="0" w:space="0" w:color="auto"/>
        <w:left w:val="none" w:sz="0" w:space="0" w:color="auto"/>
        <w:bottom w:val="none" w:sz="0" w:space="0" w:color="auto"/>
        <w:right w:val="none" w:sz="0" w:space="0" w:color="auto"/>
      </w:divBdr>
    </w:div>
    <w:div w:id="738359254">
      <w:bodyDiv w:val="1"/>
      <w:marLeft w:val="0"/>
      <w:marRight w:val="0"/>
      <w:marTop w:val="0"/>
      <w:marBottom w:val="0"/>
      <w:divBdr>
        <w:top w:val="none" w:sz="0" w:space="0" w:color="auto"/>
        <w:left w:val="none" w:sz="0" w:space="0" w:color="auto"/>
        <w:bottom w:val="none" w:sz="0" w:space="0" w:color="auto"/>
        <w:right w:val="none" w:sz="0" w:space="0" w:color="auto"/>
      </w:divBdr>
    </w:div>
    <w:div w:id="769010071">
      <w:bodyDiv w:val="1"/>
      <w:marLeft w:val="0"/>
      <w:marRight w:val="0"/>
      <w:marTop w:val="0"/>
      <w:marBottom w:val="0"/>
      <w:divBdr>
        <w:top w:val="none" w:sz="0" w:space="0" w:color="auto"/>
        <w:left w:val="none" w:sz="0" w:space="0" w:color="auto"/>
        <w:bottom w:val="none" w:sz="0" w:space="0" w:color="auto"/>
        <w:right w:val="none" w:sz="0" w:space="0" w:color="auto"/>
      </w:divBdr>
      <w:divsChild>
        <w:div w:id="1527870816">
          <w:marLeft w:val="0"/>
          <w:marRight w:val="0"/>
          <w:marTop w:val="0"/>
          <w:marBottom w:val="0"/>
          <w:divBdr>
            <w:top w:val="none" w:sz="0" w:space="0" w:color="auto"/>
            <w:left w:val="none" w:sz="0" w:space="0" w:color="auto"/>
            <w:bottom w:val="none" w:sz="0" w:space="0" w:color="auto"/>
            <w:right w:val="none" w:sz="0" w:space="0" w:color="auto"/>
          </w:divBdr>
        </w:div>
        <w:div w:id="279846856">
          <w:marLeft w:val="0"/>
          <w:marRight w:val="0"/>
          <w:marTop w:val="0"/>
          <w:marBottom w:val="0"/>
          <w:divBdr>
            <w:top w:val="none" w:sz="0" w:space="0" w:color="auto"/>
            <w:left w:val="none" w:sz="0" w:space="0" w:color="auto"/>
            <w:bottom w:val="none" w:sz="0" w:space="0" w:color="auto"/>
            <w:right w:val="none" w:sz="0" w:space="0" w:color="auto"/>
          </w:divBdr>
        </w:div>
        <w:div w:id="1185509957">
          <w:marLeft w:val="0"/>
          <w:marRight w:val="0"/>
          <w:marTop w:val="0"/>
          <w:marBottom w:val="0"/>
          <w:divBdr>
            <w:top w:val="none" w:sz="0" w:space="0" w:color="auto"/>
            <w:left w:val="none" w:sz="0" w:space="0" w:color="auto"/>
            <w:bottom w:val="none" w:sz="0" w:space="0" w:color="auto"/>
            <w:right w:val="none" w:sz="0" w:space="0" w:color="auto"/>
          </w:divBdr>
        </w:div>
        <w:div w:id="1960331333">
          <w:marLeft w:val="0"/>
          <w:marRight w:val="0"/>
          <w:marTop w:val="0"/>
          <w:marBottom w:val="0"/>
          <w:divBdr>
            <w:top w:val="none" w:sz="0" w:space="0" w:color="auto"/>
            <w:left w:val="none" w:sz="0" w:space="0" w:color="auto"/>
            <w:bottom w:val="none" w:sz="0" w:space="0" w:color="auto"/>
            <w:right w:val="none" w:sz="0" w:space="0" w:color="auto"/>
          </w:divBdr>
        </w:div>
      </w:divsChild>
    </w:div>
    <w:div w:id="817183245">
      <w:bodyDiv w:val="1"/>
      <w:marLeft w:val="0"/>
      <w:marRight w:val="0"/>
      <w:marTop w:val="0"/>
      <w:marBottom w:val="0"/>
      <w:divBdr>
        <w:top w:val="none" w:sz="0" w:space="0" w:color="auto"/>
        <w:left w:val="none" w:sz="0" w:space="0" w:color="auto"/>
        <w:bottom w:val="none" w:sz="0" w:space="0" w:color="auto"/>
        <w:right w:val="none" w:sz="0" w:space="0" w:color="auto"/>
      </w:divBdr>
    </w:div>
    <w:div w:id="1524974953">
      <w:bodyDiv w:val="1"/>
      <w:marLeft w:val="0"/>
      <w:marRight w:val="0"/>
      <w:marTop w:val="0"/>
      <w:marBottom w:val="0"/>
      <w:divBdr>
        <w:top w:val="none" w:sz="0" w:space="0" w:color="auto"/>
        <w:left w:val="none" w:sz="0" w:space="0" w:color="auto"/>
        <w:bottom w:val="none" w:sz="0" w:space="0" w:color="auto"/>
        <w:right w:val="none" w:sz="0" w:space="0" w:color="auto"/>
      </w:divBdr>
      <w:divsChild>
        <w:div w:id="77678840">
          <w:marLeft w:val="0"/>
          <w:marRight w:val="0"/>
          <w:marTop w:val="0"/>
          <w:marBottom w:val="0"/>
          <w:divBdr>
            <w:top w:val="none" w:sz="0" w:space="0" w:color="auto"/>
            <w:left w:val="none" w:sz="0" w:space="0" w:color="auto"/>
            <w:bottom w:val="none" w:sz="0" w:space="0" w:color="auto"/>
            <w:right w:val="none" w:sz="0" w:space="0" w:color="auto"/>
          </w:divBdr>
        </w:div>
        <w:div w:id="1927032056">
          <w:marLeft w:val="0"/>
          <w:marRight w:val="0"/>
          <w:marTop w:val="0"/>
          <w:marBottom w:val="0"/>
          <w:divBdr>
            <w:top w:val="none" w:sz="0" w:space="0" w:color="auto"/>
            <w:left w:val="none" w:sz="0" w:space="0" w:color="auto"/>
            <w:bottom w:val="none" w:sz="0" w:space="0" w:color="auto"/>
            <w:right w:val="none" w:sz="0" w:space="0" w:color="auto"/>
          </w:divBdr>
        </w:div>
        <w:div w:id="817692944">
          <w:marLeft w:val="0"/>
          <w:marRight w:val="0"/>
          <w:marTop w:val="0"/>
          <w:marBottom w:val="0"/>
          <w:divBdr>
            <w:top w:val="none" w:sz="0" w:space="0" w:color="auto"/>
            <w:left w:val="none" w:sz="0" w:space="0" w:color="auto"/>
            <w:bottom w:val="none" w:sz="0" w:space="0" w:color="auto"/>
            <w:right w:val="none" w:sz="0" w:space="0" w:color="auto"/>
          </w:divBdr>
        </w:div>
        <w:div w:id="1061639646">
          <w:marLeft w:val="0"/>
          <w:marRight w:val="0"/>
          <w:marTop w:val="0"/>
          <w:marBottom w:val="0"/>
          <w:divBdr>
            <w:top w:val="none" w:sz="0" w:space="0" w:color="auto"/>
            <w:left w:val="none" w:sz="0" w:space="0" w:color="auto"/>
            <w:bottom w:val="none" w:sz="0" w:space="0" w:color="auto"/>
            <w:right w:val="none" w:sz="0" w:space="0" w:color="auto"/>
          </w:divBdr>
        </w:div>
        <w:div w:id="1449395551">
          <w:marLeft w:val="0"/>
          <w:marRight w:val="0"/>
          <w:marTop w:val="0"/>
          <w:marBottom w:val="0"/>
          <w:divBdr>
            <w:top w:val="none" w:sz="0" w:space="0" w:color="auto"/>
            <w:left w:val="none" w:sz="0" w:space="0" w:color="auto"/>
            <w:bottom w:val="none" w:sz="0" w:space="0" w:color="auto"/>
            <w:right w:val="none" w:sz="0" w:space="0" w:color="auto"/>
          </w:divBdr>
        </w:div>
        <w:div w:id="279382304">
          <w:marLeft w:val="0"/>
          <w:marRight w:val="0"/>
          <w:marTop w:val="0"/>
          <w:marBottom w:val="0"/>
          <w:divBdr>
            <w:top w:val="none" w:sz="0" w:space="0" w:color="auto"/>
            <w:left w:val="none" w:sz="0" w:space="0" w:color="auto"/>
            <w:bottom w:val="none" w:sz="0" w:space="0" w:color="auto"/>
            <w:right w:val="none" w:sz="0" w:space="0" w:color="auto"/>
          </w:divBdr>
        </w:div>
        <w:div w:id="412358202">
          <w:marLeft w:val="0"/>
          <w:marRight w:val="0"/>
          <w:marTop w:val="0"/>
          <w:marBottom w:val="0"/>
          <w:divBdr>
            <w:top w:val="none" w:sz="0" w:space="0" w:color="auto"/>
            <w:left w:val="none" w:sz="0" w:space="0" w:color="auto"/>
            <w:bottom w:val="none" w:sz="0" w:space="0" w:color="auto"/>
            <w:right w:val="none" w:sz="0" w:space="0" w:color="auto"/>
          </w:divBdr>
        </w:div>
        <w:div w:id="1189290929">
          <w:marLeft w:val="0"/>
          <w:marRight w:val="0"/>
          <w:marTop w:val="0"/>
          <w:marBottom w:val="0"/>
          <w:divBdr>
            <w:top w:val="none" w:sz="0" w:space="0" w:color="auto"/>
            <w:left w:val="none" w:sz="0" w:space="0" w:color="auto"/>
            <w:bottom w:val="none" w:sz="0" w:space="0" w:color="auto"/>
            <w:right w:val="none" w:sz="0" w:space="0" w:color="auto"/>
          </w:divBdr>
        </w:div>
        <w:div w:id="1073162125">
          <w:marLeft w:val="0"/>
          <w:marRight w:val="0"/>
          <w:marTop w:val="0"/>
          <w:marBottom w:val="0"/>
          <w:divBdr>
            <w:top w:val="none" w:sz="0" w:space="0" w:color="auto"/>
            <w:left w:val="none" w:sz="0" w:space="0" w:color="auto"/>
            <w:bottom w:val="none" w:sz="0" w:space="0" w:color="auto"/>
            <w:right w:val="none" w:sz="0" w:space="0" w:color="auto"/>
          </w:divBdr>
        </w:div>
      </w:divsChild>
    </w:div>
    <w:div w:id="1534464012">
      <w:bodyDiv w:val="1"/>
      <w:marLeft w:val="0"/>
      <w:marRight w:val="0"/>
      <w:marTop w:val="0"/>
      <w:marBottom w:val="0"/>
      <w:divBdr>
        <w:top w:val="none" w:sz="0" w:space="0" w:color="auto"/>
        <w:left w:val="none" w:sz="0" w:space="0" w:color="auto"/>
        <w:bottom w:val="none" w:sz="0" w:space="0" w:color="auto"/>
        <w:right w:val="none" w:sz="0" w:space="0" w:color="auto"/>
      </w:divBdr>
      <w:divsChild>
        <w:div w:id="1819030751">
          <w:marLeft w:val="0"/>
          <w:marRight w:val="0"/>
          <w:marTop w:val="0"/>
          <w:marBottom w:val="0"/>
          <w:divBdr>
            <w:top w:val="none" w:sz="0" w:space="0" w:color="auto"/>
            <w:left w:val="none" w:sz="0" w:space="0" w:color="auto"/>
            <w:bottom w:val="none" w:sz="0" w:space="0" w:color="auto"/>
            <w:right w:val="none" w:sz="0" w:space="0" w:color="auto"/>
          </w:divBdr>
        </w:div>
        <w:div w:id="1792165033">
          <w:marLeft w:val="0"/>
          <w:marRight w:val="0"/>
          <w:marTop w:val="0"/>
          <w:marBottom w:val="0"/>
          <w:divBdr>
            <w:top w:val="none" w:sz="0" w:space="0" w:color="auto"/>
            <w:left w:val="none" w:sz="0" w:space="0" w:color="auto"/>
            <w:bottom w:val="none" w:sz="0" w:space="0" w:color="auto"/>
            <w:right w:val="none" w:sz="0" w:space="0" w:color="auto"/>
          </w:divBdr>
        </w:div>
        <w:div w:id="346686712">
          <w:marLeft w:val="0"/>
          <w:marRight w:val="0"/>
          <w:marTop w:val="0"/>
          <w:marBottom w:val="0"/>
          <w:divBdr>
            <w:top w:val="none" w:sz="0" w:space="0" w:color="auto"/>
            <w:left w:val="none" w:sz="0" w:space="0" w:color="auto"/>
            <w:bottom w:val="none" w:sz="0" w:space="0" w:color="auto"/>
            <w:right w:val="none" w:sz="0" w:space="0" w:color="auto"/>
          </w:divBdr>
        </w:div>
        <w:div w:id="596787150">
          <w:marLeft w:val="0"/>
          <w:marRight w:val="0"/>
          <w:marTop w:val="0"/>
          <w:marBottom w:val="0"/>
          <w:divBdr>
            <w:top w:val="none" w:sz="0" w:space="0" w:color="auto"/>
            <w:left w:val="none" w:sz="0" w:space="0" w:color="auto"/>
            <w:bottom w:val="none" w:sz="0" w:space="0" w:color="auto"/>
            <w:right w:val="none" w:sz="0" w:space="0" w:color="auto"/>
          </w:divBdr>
        </w:div>
      </w:divsChild>
    </w:div>
    <w:div w:id="1584487793">
      <w:bodyDiv w:val="1"/>
      <w:marLeft w:val="0"/>
      <w:marRight w:val="0"/>
      <w:marTop w:val="0"/>
      <w:marBottom w:val="0"/>
      <w:divBdr>
        <w:top w:val="none" w:sz="0" w:space="0" w:color="auto"/>
        <w:left w:val="none" w:sz="0" w:space="0" w:color="auto"/>
        <w:bottom w:val="none" w:sz="0" w:space="0" w:color="auto"/>
        <w:right w:val="none" w:sz="0" w:space="0" w:color="auto"/>
      </w:divBdr>
    </w:div>
    <w:div w:id="1677147126">
      <w:bodyDiv w:val="1"/>
      <w:marLeft w:val="0"/>
      <w:marRight w:val="0"/>
      <w:marTop w:val="0"/>
      <w:marBottom w:val="0"/>
      <w:divBdr>
        <w:top w:val="none" w:sz="0" w:space="0" w:color="auto"/>
        <w:left w:val="none" w:sz="0" w:space="0" w:color="auto"/>
        <w:bottom w:val="none" w:sz="0" w:space="0" w:color="auto"/>
        <w:right w:val="none" w:sz="0" w:space="0" w:color="auto"/>
      </w:divBdr>
    </w:div>
    <w:div w:id="1879585689">
      <w:bodyDiv w:val="1"/>
      <w:marLeft w:val="0"/>
      <w:marRight w:val="0"/>
      <w:marTop w:val="0"/>
      <w:marBottom w:val="0"/>
      <w:divBdr>
        <w:top w:val="none" w:sz="0" w:space="0" w:color="auto"/>
        <w:left w:val="none" w:sz="0" w:space="0" w:color="auto"/>
        <w:bottom w:val="none" w:sz="0" w:space="0" w:color="auto"/>
        <w:right w:val="none" w:sz="0" w:space="0" w:color="auto"/>
      </w:divBdr>
    </w:div>
    <w:div w:id="1986161884">
      <w:bodyDiv w:val="1"/>
      <w:marLeft w:val="0"/>
      <w:marRight w:val="0"/>
      <w:marTop w:val="0"/>
      <w:marBottom w:val="0"/>
      <w:divBdr>
        <w:top w:val="none" w:sz="0" w:space="0" w:color="auto"/>
        <w:left w:val="none" w:sz="0" w:space="0" w:color="auto"/>
        <w:bottom w:val="none" w:sz="0" w:space="0" w:color="auto"/>
        <w:right w:val="none" w:sz="0" w:space="0" w:color="auto"/>
      </w:divBdr>
    </w:div>
    <w:div w:id="20754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74B180927A48FEB92B211F0971984A"/>
        <w:category>
          <w:name w:val="General"/>
          <w:gallery w:val="placeholder"/>
        </w:category>
        <w:types>
          <w:type w:val="bbPlcHdr"/>
        </w:types>
        <w:behaviors>
          <w:behavior w:val="content"/>
        </w:behaviors>
        <w:guid w:val="{E02F2237-44AC-4A37-A55C-3E609322E349}"/>
      </w:docPartPr>
      <w:docPartBody>
        <w:p w:rsidR="00165ED9" w:rsidRDefault="0048712C" w:rsidP="0048712C">
          <w:pPr>
            <w:pStyle w:val="8874B180927A48FEB92B211F0971984A"/>
          </w:pPr>
          <w:r w:rsidRPr="00C87934">
            <w:rPr>
              <w:rStyle w:val="PlaceholderText"/>
            </w:rPr>
            <w:t>Choose an item.</w:t>
          </w:r>
        </w:p>
      </w:docPartBody>
    </w:docPart>
    <w:docPart>
      <w:docPartPr>
        <w:name w:val="53BEEB9E818A497E909157505A9A96F0"/>
        <w:category>
          <w:name w:val="General"/>
          <w:gallery w:val="placeholder"/>
        </w:category>
        <w:types>
          <w:type w:val="bbPlcHdr"/>
        </w:types>
        <w:behaviors>
          <w:behavior w:val="content"/>
        </w:behaviors>
        <w:guid w:val="{D3718C36-DEC4-4D0B-B36C-C9FFE5BD7329}"/>
      </w:docPartPr>
      <w:docPartBody>
        <w:p w:rsidR="00165ED9" w:rsidRDefault="0048712C" w:rsidP="0048712C">
          <w:pPr>
            <w:pStyle w:val="53BEEB9E818A497E909157505A9A96F0"/>
          </w:pPr>
          <w:r w:rsidRPr="00403B1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2C"/>
    <w:rsid w:val="00165ED9"/>
    <w:rsid w:val="001D697D"/>
    <w:rsid w:val="002542DE"/>
    <w:rsid w:val="003A431D"/>
    <w:rsid w:val="004067CD"/>
    <w:rsid w:val="0048712C"/>
    <w:rsid w:val="004E3541"/>
    <w:rsid w:val="005907BD"/>
    <w:rsid w:val="005D28E2"/>
    <w:rsid w:val="006A4718"/>
    <w:rsid w:val="00773D53"/>
    <w:rsid w:val="00855670"/>
    <w:rsid w:val="009F4AA4"/>
    <w:rsid w:val="00B162EA"/>
    <w:rsid w:val="00BE1985"/>
    <w:rsid w:val="00C0161C"/>
    <w:rsid w:val="00C45221"/>
    <w:rsid w:val="00CD2004"/>
    <w:rsid w:val="00D04A46"/>
    <w:rsid w:val="00F2276A"/>
    <w:rsid w:val="00FC2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12C"/>
    <w:rPr>
      <w:color w:val="808080"/>
    </w:rPr>
  </w:style>
  <w:style w:type="paragraph" w:customStyle="1" w:styleId="8874B180927A48FEB92B211F0971984A">
    <w:name w:val="8874B180927A48FEB92B211F0971984A"/>
    <w:rsid w:val="0048712C"/>
  </w:style>
  <w:style w:type="paragraph" w:customStyle="1" w:styleId="53BEEB9E818A497E909157505A9A96F0">
    <w:name w:val="53BEEB9E818A497E909157505A9A96F0"/>
    <w:rsid w:val="00487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6043-D062-475C-B595-B2F7FF71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5</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MENTA Jyothirmai</dc:creator>
  <cp:keywords/>
  <dc:description/>
  <cp:lastModifiedBy>YANG Dongsheng</cp:lastModifiedBy>
  <cp:revision>38</cp:revision>
  <dcterms:created xsi:type="dcterms:W3CDTF">2023-08-24T13:08:00Z</dcterms:created>
  <dcterms:modified xsi:type="dcterms:W3CDTF">2023-09-17T02:46:00Z</dcterms:modified>
</cp:coreProperties>
</file>